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67"/>
      </w:tblGrid>
      <w:tr w:rsidR="00215862">
        <w:tblPrEx>
          <w:tblCellMar>
            <w:top w:w="0" w:type="dxa"/>
            <w:bottom w:w="0" w:type="dxa"/>
          </w:tblCellMar>
        </w:tblPrEx>
        <w:trPr>
          <w:trHeight w:hRule="exact" w:val="2791"/>
        </w:trPr>
        <w:tc>
          <w:tcPr>
            <w:tcW w:w="10207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bookmarkStart w:id="0" w:name="_GoBack"/>
          <w:bookmarkEnd w:id="0"/>
          <w:p w:rsidR="00215862" w:rsidRDefault="004D69D1">
            <w:pPr>
              <w:pStyle w:val="ConsPlusTitlePage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3810000" cy="904875"/>
                      <wp:effectExtent l="0" t="0" r="0" b="0"/>
                      <wp:docPr id="1" name="_x0000_s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7"/>
                              <a:stretch/>
                            </pic:blipFill>
                            <pic:spPr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pt;height:71.3pt;mso-wrap-distance-left:0.0pt;mso-wrap-distance-top:0.0pt;mso-wrap-distance-right:0.0pt;mso-wrap-distance-bottom:0.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</w:tr>
      <w:tr w:rsidR="00215862">
        <w:tblPrEx>
          <w:tblCellMar>
            <w:top w:w="0" w:type="dxa"/>
            <w:bottom w:w="0" w:type="dxa"/>
          </w:tblCellMar>
        </w:tblPrEx>
        <w:trPr>
          <w:trHeight w:hRule="exact" w:val="7676"/>
        </w:trPr>
        <w:tc>
          <w:tcPr>
            <w:tcW w:w="1020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215862" w:rsidRDefault="004D69D1">
            <w:pPr>
              <w:pStyle w:val="ConsPlusTitlePage"/>
              <w:jc w:val="center"/>
              <w:rPr>
                <w:sz w:val="26"/>
              </w:rPr>
            </w:pPr>
            <w:r>
              <w:rPr>
                <w:sz w:val="26"/>
              </w:rPr>
              <w:t>Приказ Деппромышленности Югры от 03.04.2023 N 6-нп</w:t>
            </w:r>
            <w:r>
              <w:rPr>
                <w:sz w:val="26"/>
              </w:rPr>
              <w:br/>
              <w:t>(ред. от 18.12.2023)</w:t>
            </w:r>
            <w:r>
              <w:rPr>
                <w:sz w:val="26"/>
              </w:rPr>
              <w:br/>
              <w:t>"Об утверждении Порядков предоставления субсидий юридическим лицам, индивидуальным предпринимателям на возмещение части затрат в сфере туризма"</w:t>
            </w:r>
            <w:r>
              <w:rPr>
                <w:sz w:val="26"/>
              </w:rPr>
              <w:br/>
              <w:t>(вместе с "</w:t>
            </w:r>
            <w:r>
              <w:rPr>
                <w:sz w:val="26"/>
              </w:rPr>
              <w:t>Порядком предоставления субсидии юридическим лицам (за исключением государственных (муниципальных) учреждений), индивидуальным предпринимателям на возмещение части затрат на реализацию проектов в сфере внутреннего и въездного туризма", "Порядком предоставл</w:t>
            </w:r>
            <w:r>
              <w:rPr>
                <w:sz w:val="26"/>
              </w:rPr>
              <w:t>ения субсидии юридическим лицам (за исключением государственных (муниципальных) учреждений), индивидуальным предпринимателям на возмещение части затрат на проведение событийных мероприятий в сфере туризма", "Порядком предоставления субсидии юридическим лиц</w:t>
            </w:r>
            <w:r>
              <w:rPr>
                <w:sz w:val="26"/>
              </w:rPr>
              <w:t>ам (за исключением государственных (муниципальных) учреждений) на возмещение части затрат на транспортное обслуживание при организации экскурсий и путешествий по территории Ханты-Мансийского автономного округа - Югры", "Порядком предоставления субсидии юри</w:t>
            </w:r>
            <w:r>
              <w:rPr>
                <w:sz w:val="26"/>
              </w:rPr>
              <w:t>дическим лицам (за исключением государственных (муниципальных) учреждений) на возмещение части затрат на участие в региональных, международных туристических выставках, ярмарках, конференциях и иных мероприятиях в сфере туризма", "Порядком предоставления су</w:t>
            </w:r>
            <w:r>
              <w:rPr>
                <w:sz w:val="26"/>
              </w:rPr>
              <w:t>бсидии юридическим лицам на возмещение затрат на авиаперевозку при реализации государственной услуги в социальной сфере по созданию условий для обеспечения отдельных категорий граждан возможностью путешествовать с целью развития туристского потенциала Росс</w:t>
            </w:r>
            <w:r>
              <w:rPr>
                <w:sz w:val="26"/>
              </w:rPr>
              <w:t>ийской Федерации")</w:t>
            </w:r>
          </w:p>
        </w:tc>
      </w:tr>
      <w:tr w:rsidR="00215862">
        <w:tblPrEx>
          <w:tblCellMar>
            <w:top w:w="0" w:type="dxa"/>
            <w:bottom w:w="0" w:type="dxa"/>
          </w:tblCellMar>
        </w:tblPrEx>
        <w:trPr>
          <w:trHeight w:hRule="exact" w:val="2791"/>
        </w:trPr>
        <w:tc>
          <w:tcPr>
            <w:tcW w:w="1020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215862" w:rsidRDefault="004D69D1">
            <w:pPr>
              <w:pStyle w:val="ConsPlusTitlePage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Документ предоставлен </w:t>
            </w:r>
            <w:hyperlink r:id="rId11">
              <w:r>
                <w:rPr>
                  <w:b/>
                  <w:color w:val="0000FF"/>
                  <w:sz w:val="28"/>
                </w:rPr>
                <w:t>КонсультантПлюс</w:t>
              </w:r>
              <w:r>
                <w:rPr>
                  <w:b/>
                  <w:color w:val="0000FF"/>
                  <w:sz w:val="28"/>
                </w:rPr>
                <w:br/>
              </w:r>
              <w:r>
                <w:rPr>
                  <w:b/>
                  <w:color w:val="0000FF"/>
                  <w:sz w:val="28"/>
                </w:rPr>
                <w:br/>
              </w:r>
            </w:hyperlink>
            <w:hyperlink r:id="rId12">
              <w:r>
                <w:rPr>
                  <w:b/>
                  <w:color w:val="0000FF"/>
                  <w:sz w:val="28"/>
                </w:rPr>
                <w:t>www.consultant.ru</w:t>
              </w:r>
            </w:hyperlink>
            <w:r>
              <w:rPr>
                <w:sz w:val="28"/>
              </w:rPr>
              <w:br/>
            </w:r>
            <w:r>
              <w:rPr>
                <w:sz w:val="28"/>
              </w:rPr>
              <w:br/>
              <w:t>Дата сохранения: 07.02.2024</w:t>
            </w:r>
            <w:r>
              <w:rPr>
                <w:sz w:val="28"/>
              </w:rPr>
              <w:br/>
              <w:t xml:space="preserve"> </w:t>
            </w:r>
          </w:p>
        </w:tc>
      </w:tr>
    </w:tbl>
    <w:p w:rsidR="00215862" w:rsidRDefault="00215862">
      <w:pPr>
        <w:pStyle w:val="ConsPlusNormal"/>
        <w:outlineLvl w:val="0"/>
      </w:pPr>
    </w:p>
    <w:p w:rsidR="00215862" w:rsidRDefault="00215862">
      <w:pPr>
        <w:pStyle w:val="ConsPlusNormal"/>
        <w:sectPr w:rsidR="00215862">
          <w:pgSz w:w="11906" w:h="16838"/>
          <w:pgMar w:top="1440" w:right="566" w:bottom="1440" w:left="1133" w:header="0" w:footer="0" w:gutter="0"/>
          <w:cols w:space="720"/>
          <w:docGrid w:linePitch="360"/>
        </w:sectPr>
      </w:pPr>
    </w:p>
    <w:p w:rsidR="00215862" w:rsidRDefault="00215862">
      <w:pPr>
        <w:pStyle w:val="ConsPlusNormal"/>
        <w:outlineLvl w:val="0"/>
      </w:pPr>
    </w:p>
    <w:p w:rsidR="00215862" w:rsidRDefault="004D69D1">
      <w:pPr>
        <w:pStyle w:val="ConsPlusTitle"/>
        <w:jc w:val="center"/>
        <w:outlineLvl w:val="0"/>
      </w:pPr>
      <w:r>
        <w:t>ДЕПАРТАМЕНТ ПРОМЫШЛЕННОСТИ</w:t>
      </w:r>
    </w:p>
    <w:p w:rsidR="00215862" w:rsidRDefault="004D69D1">
      <w:pPr>
        <w:pStyle w:val="ConsPlusTitle"/>
        <w:jc w:val="center"/>
      </w:pPr>
      <w:r>
        <w:t>ХАНТЫ-МАНСИЙСКОГО АВТОНОМНОГО ОКРУГА - ЮГРЫ</w:t>
      </w:r>
    </w:p>
    <w:p w:rsidR="00215862" w:rsidRDefault="004D69D1">
      <w:pPr>
        <w:pStyle w:val="ConsPlusTitle"/>
        <w:jc w:val="center"/>
      </w:pPr>
      <w:r>
        <w:t>(ДЕППРОМЫШЛЕННОСТИ ЮГРЫ)</w:t>
      </w:r>
    </w:p>
    <w:p w:rsidR="00215862" w:rsidRDefault="00215862">
      <w:pPr>
        <w:pStyle w:val="ConsPlusTitle"/>
        <w:jc w:val="center"/>
      </w:pPr>
    </w:p>
    <w:p w:rsidR="00215862" w:rsidRDefault="004D69D1">
      <w:pPr>
        <w:pStyle w:val="ConsPlusTitle"/>
        <w:jc w:val="center"/>
      </w:pPr>
      <w:r>
        <w:t>ПРИКАЗ</w:t>
      </w:r>
    </w:p>
    <w:p w:rsidR="00215862" w:rsidRDefault="004D69D1">
      <w:pPr>
        <w:pStyle w:val="ConsPlusTitle"/>
        <w:jc w:val="center"/>
      </w:pPr>
      <w:r>
        <w:t>от 3 апреля 2023 г. N 6-нп</w:t>
      </w:r>
    </w:p>
    <w:p w:rsidR="00215862" w:rsidRDefault="00215862">
      <w:pPr>
        <w:pStyle w:val="ConsPlusTitle"/>
        <w:jc w:val="center"/>
      </w:pPr>
    </w:p>
    <w:p w:rsidR="00215862" w:rsidRDefault="004D69D1">
      <w:pPr>
        <w:pStyle w:val="ConsPlusTitle"/>
        <w:jc w:val="center"/>
      </w:pPr>
      <w:r>
        <w:t>ОБ УТВЕРЖДЕНИИ ПОРЯДКОВ ПРЕДОСТАВЛЕНИЯ СУБСИДИЙ ЮРИДИЧЕСКИМ</w:t>
      </w:r>
    </w:p>
    <w:p w:rsidR="00215862" w:rsidRDefault="004D69D1">
      <w:pPr>
        <w:pStyle w:val="ConsPlusTitle"/>
        <w:jc w:val="center"/>
      </w:pPr>
      <w:r>
        <w:t>ЛИЦАМ, ИНДИВИДУАЛЬНЫМ ПРЕДПРИНИМАТЕЛЯМ НА ВОЗМЕЩЕНИЕ ЧАСТИ</w:t>
      </w:r>
    </w:p>
    <w:p w:rsidR="00215862" w:rsidRDefault="004D69D1">
      <w:pPr>
        <w:pStyle w:val="ConsPlusTitle"/>
        <w:jc w:val="center"/>
      </w:pPr>
      <w:r>
        <w:t>ЗАТРАТ В СФЕРЕ ТУРИЗМА</w:t>
      </w:r>
    </w:p>
    <w:p w:rsidR="00215862" w:rsidRDefault="00215862">
      <w:pPr>
        <w:pStyle w:val="ConsPlusNormal"/>
        <w:rPr>
          <w:sz w:val="24"/>
        </w:rPr>
      </w:pPr>
    </w:p>
    <w:tbl>
      <w:tblPr>
        <w:tblW w:w="5000" w:type="pct"/>
        <w:shd w:val="clear" w:color="auto" w:fill="F4F3F8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215862">
        <w:tblPrEx>
          <w:tblCellMar>
            <w:top w:w="0" w:type="dxa"/>
            <w:bottom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862" w:rsidRDefault="00215862">
            <w:pPr>
              <w:pStyle w:val="ConsPlusNormal"/>
              <w:rPr>
                <w:sz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862" w:rsidRDefault="00215862">
            <w:pPr>
              <w:pStyle w:val="ConsPlusNormal"/>
              <w:rPr>
                <w:sz w:val="24"/>
              </w:rPr>
            </w:pPr>
          </w:p>
        </w:tc>
        <w:tc>
          <w:tcPr>
            <w:tcW w:w="9921" w:type="dxa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15862" w:rsidRDefault="004D69D1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</w:t>
            </w:r>
            <w:r>
              <w:rPr>
                <w:color w:val="392C69"/>
              </w:rPr>
              <w:t xml:space="preserve"> изменяющих документов</w:t>
            </w:r>
          </w:p>
          <w:p w:rsidR="00215862" w:rsidRDefault="004D69D1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13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Деппромышленности Югры от 18.12.2023 N 22-нп)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862" w:rsidRDefault="00215862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14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hyperlink r:id="rId15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18 сентября 2020 года N 1492 "Об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</w:t>
      </w:r>
      <w:r>
        <w:t>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</w:t>
      </w:r>
      <w:r>
        <w:t xml:space="preserve">", </w:t>
      </w:r>
      <w:hyperlink r:id="rId16">
        <w:r>
          <w:rPr>
            <w:color w:val="0000FF"/>
          </w:rPr>
          <w:t>постановлением</w:t>
        </w:r>
      </w:hyperlink>
      <w:r>
        <w:t xml:space="preserve"> Правительства Ханты-Мансийского автономного округа - Югры от 20 января 2023 года N 17-п "О предоставлении субсидий из </w:t>
      </w:r>
      <w:r>
        <w:t>бюджета Ханты-Мансийского автономного округа - Югры, в том числе грантов в форме субсидий, юридическим лицам, индивидуальным предпринимателям, физическим лицам - производителям товаров, работ, услуг, некоммерческим организациям, не являющимся государственн</w:t>
      </w:r>
      <w:r>
        <w:t>ыми учреждениями", учитывая решение Общественного совета при Департаменте промышленности Ханты-Мансийского автономного округа - Югры (протокол заседания от 15 февраля 2023 года N 2), приказываю: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1. Утвердить: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1.1. </w:t>
      </w:r>
      <w:hyperlink>
        <w:r>
          <w:rPr>
            <w:color w:val="0000FF"/>
          </w:rPr>
          <w:t>Порядок</w:t>
        </w:r>
      </w:hyperlink>
      <w:r>
        <w:t xml:space="preserve"> предоставления су</w:t>
      </w:r>
      <w:r>
        <w:t>бсидии юридическим лицам (за исключением государственных (муниципальных) учреждений), индивидуальным предпринимателям на возмещение части затрат на реализацию проектов в сфере внутреннего и въездного туризма (приложение 1).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1.2. </w:t>
      </w:r>
      <w:hyperlink>
        <w:r>
          <w:rPr>
            <w:color w:val="0000FF"/>
          </w:rPr>
          <w:t>Порядок</w:t>
        </w:r>
      </w:hyperlink>
      <w:r>
        <w:t xml:space="preserve"> пр</w:t>
      </w:r>
      <w:r>
        <w:t>едоставления субсидии юридическим лицам (за исключением государственных (муниципальных) учреждений), индивидуальным предпринимателям на возмещение части затрат на проведение событийных мероприятий в сфере туризма (приложение 2).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1.3. </w:t>
      </w:r>
      <w:hyperlink>
        <w:r>
          <w:rPr>
            <w:color w:val="0000FF"/>
          </w:rPr>
          <w:t>Поряд</w:t>
        </w:r>
        <w:r>
          <w:rPr>
            <w:color w:val="0000FF"/>
          </w:rPr>
          <w:t>ок</w:t>
        </w:r>
      </w:hyperlink>
      <w:r>
        <w:t xml:space="preserve"> предоставления субсидии юридическим лицам (за исключением государственных (муниципальных) учреждений) на возмещение части затрат на транспортное обслуживание при организации экскурсий и путешествий по территории Ханты-Мансийского автономного округа - Юг</w:t>
      </w:r>
      <w:r>
        <w:t>ры (приложение 3).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1.4. </w:t>
      </w:r>
      <w:hyperlink>
        <w:r>
          <w:rPr>
            <w:color w:val="0000FF"/>
          </w:rPr>
          <w:t>Порядок</w:t>
        </w:r>
      </w:hyperlink>
      <w:r>
        <w:t xml:space="preserve"> предоставления субсидии юридическим лицам (за исключением государственных (муниципальных) учреждений) на возмещение части затрат на участие в региональных, международных туристических выставках, ярмарках, ко</w:t>
      </w:r>
      <w:r>
        <w:t>нференциях и иных мероприятиях в сфере туризма (приложение 4).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1.5. </w:t>
      </w:r>
      <w:hyperlink>
        <w:r>
          <w:rPr>
            <w:color w:val="0000FF"/>
          </w:rPr>
          <w:t>Порядок</w:t>
        </w:r>
      </w:hyperlink>
      <w:r>
        <w:t xml:space="preserve"> предоставления субсидии юридическим на возмещение затрат на авиаперевозку при реализации государственной услуги в социальной сфере по созданию условий для обеспече</w:t>
      </w:r>
      <w:r>
        <w:t>ния отдельных категорий граждан возможностью путешествовать с целью развития туристского потенциала Российской Федерации (приложение 5).</w:t>
      </w:r>
    </w:p>
    <w:p w:rsidR="00215862" w:rsidRDefault="004D69D1">
      <w:pPr>
        <w:pStyle w:val="ConsPlusNormal"/>
        <w:jc w:val="both"/>
      </w:pPr>
      <w:r>
        <w:t xml:space="preserve">(пп. 1.5 введен </w:t>
      </w:r>
      <w:hyperlink r:id="rId17">
        <w:r>
          <w:rPr>
            <w:color w:val="0000FF"/>
          </w:rPr>
          <w:t>приказом</w:t>
        </w:r>
      </w:hyperlink>
      <w:r>
        <w:t xml:space="preserve"> Деппромышленности Югры от 18.12.2023 N 22-нп)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2. Настоящий приказ вступает в силу со дня признания утратившими силу </w:t>
      </w:r>
      <w:hyperlink r:id="rId18">
        <w:r>
          <w:rPr>
            <w:color w:val="0000FF"/>
          </w:rPr>
          <w:t>приложений 6</w:t>
        </w:r>
      </w:hyperlink>
      <w:r>
        <w:t xml:space="preserve">, </w:t>
      </w:r>
      <w:hyperlink r:id="rId19">
        <w:r>
          <w:rPr>
            <w:color w:val="0000FF"/>
          </w:rPr>
          <w:t>7</w:t>
        </w:r>
      </w:hyperlink>
      <w:r>
        <w:t xml:space="preserve">, </w:t>
      </w:r>
      <w:hyperlink r:id="rId20">
        <w:r>
          <w:rPr>
            <w:color w:val="0000FF"/>
          </w:rPr>
          <w:t>9</w:t>
        </w:r>
      </w:hyperlink>
      <w:r>
        <w:t xml:space="preserve">, </w:t>
      </w:r>
      <w:hyperlink r:id="rId21">
        <w:r>
          <w:rPr>
            <w:color w:val="0000FF"/>
          </w:rPr>
          <w:t>10</w:t>
        </w:r>
      </w:hyperlink>
      <w:r>
        <w:t xml:space="preserve"> к постановле</w:t>
      </w:r>
      <w:r>
        <w:t>нию Правительства Ханты-Мансийского автономного округа - Югры от 30 декабря 2021 года N 638-п "О мерах по реализации государственной программы Ханты-Мансийского автономного округа - Югры "Развитие промышленности и туризма".</w:t>
      </w: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Normal"/>
        <w:jc w:val="right"/>
      </w:pPr>
      <w:r>
        <w:t>И.о. директора Департамента</w:t>
      </w:r>
    </w:p>
    <w:p w:rsidR="00215862" w:rsidRDefault="004D69D1">
      <w:pPr>
        <w:pStyle w:val="ConsPlusNormal"/>
        <w:jc w:val="right"/>
      </w:pPr>
      <w:r>
        <w:t>А.С</w:t>
      </w:r>
      <w:r>
        <w:t>.ФЕДЧЕНКО</w:t>
      </w:r>
    </w:p>
    <w:p w:rsidR="00215862" w:rsidRDefault="00215862">
      <w:pPr>
        <w:pStyle w:val="ConsPlusNormal"/>
      </w:pPr>
    </w:p>
    <w:p w:rsidR="00215862" w:rsidRDefault="00215862">
      <w:pPr>
        <w:pStyle w:val="ConsPlusNormal"/>
      </w:pPr>
    </w:p>
    <w:p w:rsidR="00215862" w:rsidRDefault="00215862">
      <w:pPr>
        <w:pStyle w:val="ConsPlusNormal"/>
      </w:pPr>
    </w:p>
    <w:p w:rsidR="00215862" w:rsidRDefault="00215862">
      <w:pPr>
        <w:pStyle w:val="ConsPlusNormal"/>
      </w:pPr>
    </w:p>
    <w:p w:rsidR="00215862" w:rsidRDefault="00215862">
      <w:pPr>
        <w:pStyle w:val="ConsPlusNormal"/>
      </w:pPr>
    </w:p>
    <w:p w:rsidR="00215862" w:rsidRDefault="004D69D1">
      <w:pPr>
        <w:pStyle w:val="ConsPlusNormal"/>
        <w:jc w:val="right"/>
        <w:outlineLvl w:val="0"/>
      </w:pPr>
      <w:r>
        <w:t>Приложение 1</w:t>
      </w:r>
    </w:p>
    <w:p w:rsidR="00215862" w:rsidRDefault="004D69D1">
      <w:pPr>
        <w:pStyle w:val="ConsPlusNormal"/>
        <w:jc w:val="right"/>
      </w:pPr>
      <w:r>
        <w:t>к приказу</w:t>
      </w:r>
    </w:p>
    <w:p w:rsidR="00215862" w:rsidRDefault="004D69D1">
      <w:pPr>
        <w:pStyle w:val="ConsPlusNormal"/>
        <w:jc w:val="right"/>
      </w:pPr>
      <w:r>
        <w:t>Департамента промышленности</w:t>
      </w:r>
    </w:p>
    <w:p w:rsidR="00215862" w:rsidRDefault="004D69D1">
      <w:pPr>
        <w:pStyle w:val="ConsPlusNormal"/>
        <w:jc w:val="right"/>
      </w:pPr>
      <w:r>
        <w:t>Ханты-Мансийского</w:t>
      </w:r>
    </w:p>
    <w:p w:rsidR="00215862" w:rsidRDefault="004D69D1">
      <w:pPr>
        <w:pStyle w:val="ConsPlusNormal"/>
        <w:jc w:val="right"/>
      </w:pPr>
      <w:r>
        <w:t>автономного округа - Югры</w:t>
      </w:r>
    </w:p>
    <w:p w:rsidR="00215862" w:rsidRDefault="004D69D1">
      <w:pPr>
        <w:pStyle w:val="ConsPlusNormal"/>
        <w:jc w:val="right"/>
      </w:pPr>
      <w:r>
        <w:t>от 3 апреля 2023 года N 6-нп</w:t>
      </w:r>
    </w:p>
    <w:p w:rsidR="00215862" w:rsidRDefault="00215862">
      <w:pPr>
        <w:pStyle w:val="ConsPlusNormal"/>
      </w:pPr>
    </w:p>
    <w:p w:rsidR="00215862" w:rsidRDefault="004D69D1">
      <w:pPr>
        <w:pStyle w:val="ConsPlusTitle"/>
        <w:jc w:val="center"/>
      </w:pPr>
      <w:bookmarkStart w:id="1" w:name="Par38"/>
      <w:bookmarkEnd w:id="1"/>
      <w:r>
        <w:t>ПОРЯДОК</w:t>
      </w:r>
    </w:p>
    <w:p w:rsidR="00215862" w:rsidRDefault="004D69D1">
      <w:pPr>
        <w:pStyle w:val="ConsPlusTitle"/>
        <w:jc w:val="center"/>
      </w:pPr>
      <w:r>
        <w:t>ПРЕДОСТАВЛЕНИЯ СУБСИДИИ ЮРИДИЧЕСКИМ ЛИЦАМ (ЗА ИСКЛЮЧЕНИЕМ</w:t>
      </w:r>
    </w:p>
    <w:p w:rsidR="00215862" w:rsidRDefault="004D69D1">
      <w:pPr>
        <w:pStyle w:val="ConsPlusTitle"/>
        <w:jc w:val="center"/>
      </w:pPr>
      <w:r>
        <w:t>ГОСУДАРСТВЕННЫХ (МУНИЦИПАЛЬНЫХ) УЧРЕЖДЕНИЙ), ИНДИВИДУАЛЬНЫМ</w:t>
      </w:r>
    </w:p>
    <w:p w:rsidR="00215862" w:rsidRDefault="004D69D1">
      <w:pPr>
        <w:pStyle w:val="ConsPlusTitle"/>
        <w:jc w:val="center"/>
      </w:pPr>
      <w:r>
        <w:t>ПРЕДПРИНИМАТЕЛЯМ НА ВОЗМЕЩЕНИЕ ЧАСТИ ЗАТРАТ НА РЕАЛИЗАЦИЮ</w:t>
      </w:r>
    </w:p>
    <w:p w:rsidR="00215862" w:rsidRDefault="004D69D1">
      <w:pPr>
        <w:pStyle w:val="ConsPlusTitle"/>
        <w:jc w:val="center"/>
      </w:pPr>
      <w:r>
        <w:t>ПРОЕКТОВ В СФЕРЕ ВНУТРЕННЕГО И ВЪЕЗДНОГО ТУРИЗМА</w:t>
      </w:r>
    </w:p>
    <w:p w:rsidR="00215862" w:rsidRDefault="00215862">
      <w:pPr>
        <w:pStyle w:val="ConsPlusNormal"/>
      </w:pPr>
    </w:p>
    <w:p w:rsidR="00215862" w:rsidRDefault="004D69D1">
      <w:pPr>
        <w:pStyle w:val="ConsPlusTitle"/>
        <w:jc w:val="center"/>
        <w:outlineLvl w:val="1"/>
      </w:pPr>
      <w:r>
        <w:t>I. Общие положения</w:t>
      </w: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Normal"/>
        <w:ind w:firstLine="540"/>
        <w:jc w:val="both"/>
      </w:pPr>
      <w:bookmarkStart w:id="2" w:name="Par46"/>
      <w:bookmarkEnd w:id="2"/>
      <w:r>
        <w:t>1. Настоящий Порядок регламентирует процедуру предоставления из бюдж</w:t>
      </w:r>
      <w:r>
        <w:t xml:space="preserve">ета Ханты-Мансийского автономного округа - Югры (далее - автономный округ) субсидии юридическим лицам (за исключением государственных (муниципальных) учреждений), индивидуальным предпринимателям, реализующим проекты в сфере внутреннего и въездного туризма </w:t>
      </w:r>
      <w:r>
        <w:t>в автономном округе (далее - заявитель, получатель средств из бюджета), на возмещение части затрат на реализацию проектов в сфере туризма (далее - субсидия).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3" w:name="Par47"/>
      <w:bookmarkEnd w:id="3"/>
      <w:r>
        <w:t>Субсидия предоставляется с целью возмещения из бюджета автономного округа части затрат, направленн</w:t>
      </w:r>
      <w:r>
        <w:t>ых на развитие и совершенствование инфраструктуры объектов туристской индустрии, туристских маршрутов культурно-познавательного, этнографического, сельского и активного видов туризма, производство и реализацию туристской сувенирной продукции.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2. Настоящий </w:t>
      </w:r>
      <w:r>
        <w:t xml:space="preserve">Порядок разработан в соответствии с Бюджетным </w:t>
      </w:r>
      <w:hyperlink r:id="rId22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hyperlink r:id="rId23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18 сентября 2020 года N 1492 "Об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</w:t>
      </w:r>
      <w:r>
        <w:t>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</w:t>
      </w:r>
      <w:r>
        <w:t xml:space="preserve"> Федерации" (далее - Общие требования), </w:t>
      </w:r>
      <w:hyperlink r:id="rId24">
        <w:r>
          <w:rPr>
            <w:color w:val="0000FF"/>
          </w:rPr>
          <w:t>постановлением</w:t>
        </w:r>
      </w:hyperlink>
      <w:r>
        <w:t xml:space="preserve"> Правительства Ханты-Мансийского автономного округа - Югры от 20 января 2023 года N 17-п "О предоставле</w:t>
      </w:r>
      <w:r>
        <w:t>нии субсидий из бюджета Ханты-Мансийского автономного округа - Югры, в том числе грантов в форме субсидий, юридическим лицам, индивидуальным предпринимателям, физическим лицам - производителям товаров, работ, услуг, некоммерческим организациям, не являющим</w:t>
      </w:r>
      <w:r>
        <w:t xml:space="preserve">ся государственными учреждениями" в целях реализации основного </w:t>
      </w:r>
      <w:hyperlink r:id="rId25">
        <w:r>
          <w:rPr>
            <w:color w:val="0000FF"/>
          </w:rPr>
          <w:t>мероприятия 2.2</w:t>
        </w:r>
      </w:hyperlink>
      <w:r>
        <w:t xml:space="preserve"> "Поддержка развития внутреннего и въездного туризма" подп</w:t>
      </w:r>
      <w:r>
        <w:t>рограммы 2 "Развитие туризма" государственной программы автономного округа "Развитие промышленности и туризма", утвержденной постановлением Правительства автономного округа от 31 октября 2021 года N 474-п.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3. Субсидию предоставляет Департамент промышленнос</w:t>
      </w:r>
      <w:r>
        <w:t>ти автономного округа (далее - Департамент),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субсидий на соответ</w:t>
      </w:r>
      <w:r>
        <w:t>ствующий финансовый год и на плановый период.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4" w:name="Par50"/>
      <w:bookmarkEnd w:id="4"/>
      <w:r>
        <w:t xml:space="preserve">4. Категорией заявителей, имеющих право на получение субсидии, являются заявители, находящиеся на налоговом учете в автономном округе и осуществляющие деятельность на его территории в </w:t>
      </w:r>
      <w:r>
        <w:lastRenderedPageBreak/>
        <w:t>соответствии со следующими видами экономической деятельности согласно Об</w:t>
      </w:r>
      <w:r>
        <w:t xml:space="preserve">щероссийскому </w:t>
      </w:r>
      <w:hyperlink r:id="rId26">
        <w:r>
          <w:rPr>
            <w:color w:val="0000FF"/>
          </w:rPr>
          <w:t>классификатору</w:t>
        </w:r>
      </w:hyperlink>
      <w:r>
        <w:t xml:space="preserve"> видов экономической деятельности ОК 029-2014 (КДЕС РЕД. 2), утвержденному приказом Федерального агентства по техническому регулирова</w:t>
      </w:r>
      <w:r>
        <w:t>нию и метрологии от 31 января 2014 года N 14-ст:</w:t>
      </w:r>
    </w:p>
    <w:p w:rsidR="00215862" w:rsidRDefault="00215862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6"/>
        <w:gridCol w:w="1530"/>
        <w:gridCol w:w="6918"/>
      </w:tblGrid>
      <w:tr w:rsidR="00215862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  <w:jc w:val="center"/>
            </w:pPr>
            <w:r>
              <w:t>Код группировок видов экономической деятельности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  <w:jc w:val="center"/>
            </w:pPr>
            <w:r>
              <w:t>Вид экономической деятельности</w:t>
            </w:r>
          </w:p>
        </w:tc>
      </w:tr>
      <w:tr w:rsidR="00215862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r>
              <w:t>1.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hyperlink r:id="rId27">
              <w:r>
                <w:rPr>
                  <w:color w:val="0000FF"/>
                </w:rPr>
                <w:t>55.1</w:t>
              </w:r>
            </w:hyperlink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r>
              <w:t>Деятельность гостиниц и прочих мест для временного проживания</w:t>
            </w:r>
          </w:p>
        </w:tc>
      </w:tr>
      <w:tr w:rsidR="00215862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r>
              <w:t>2.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hyperlink r:id="rId28">
              <w:r>
                <w:rPr>
                  <w:color w:val="0000FF"/>
                </w:rPr>
                <w:t>55.2</w:t>
              </w:r>
            </w:hyperlink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r>
              <w:t>Деятельность по предоставлению мест для краткосрочного проживани</w:t>
            </w:r>
            <w:r>
              <w:t>я</w:t>
            </w:r>
          </w:p>
        </w:tc>
      </w:tr>
      <w:tr w:rsidR="00215862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r>
              <w:t>3.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hyperlink r:id="rId29">
              <w:r>
                <w:rPr>
                  <w:color w:val="0000FF"/>
                </w:rPr>
                <w:t>56.10.1</w:t>
              </w:r>
            </w:hyperlink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r>
              <w:t>Деятельность ресторанов и кафе с полным обслуживанием, кафетериев, ресторанов быстрого питания и самообслуживания</w:t>
            </w:r>
          </w:p>
        </w:tc>
      </w:tr>
      <w:tr w:rsidR="00215862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r>
              <w:t>4.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hyperlink r:id="rId30">
              <w:r>
                <w:rPr>
                  <w:color w:val="0000FF"/>
                </w:rPr>
                <w:t>79.1</w:t>
              </w:r>
            </w:hyperlink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r>
              <w:t>Деятельность туристических агентств и туроператоров</w:t>
            </w:r>
          </w:p>
        </w:tc>
      </w:tr>
      <w:tr w:rsidR="00215862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r>
              <w:t>5.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hyperlink r:id="rId31">
              <w:r>
                <w:rPr>
                  <w:color w:val="0000FF"/>
                </w:rPr>
                <w:t>79.90.2</w:t>
              </w:r>
            </w:hyperlink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r>
              <w:t>Деятельность по предоставлению экскурсионных туристических услуг</w:t>
            </w:r>
          </w:p>
        </w:tc>
      </w:tr>
      <w:tr w:rsidR="00215862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r>
              <w:t>6.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hyperlink r:id="rId32">
              <w:r>
                <w:rPr>
                  <w:color w:val="0000FF"/>
                </w:rPr>
                <w:t>14.11.1</w:t>
              </w:r>
            </w:hyperlink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r>
              <w:t xml:space="preserve">Производство одежды </w:t>
            </w:r>
            <w:r>
              <w:t>из кожи, кроме изготовленных по индивидуальному заказу</w:t>
            </w:r>
          </w:p>
        </w:tc>
      </w:tr>
      <w:tr w:rsidR="00215862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r>
              <w:t>7.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hyperlink r:id="rId33">
              <w:r>
                <w:rPr>
                  <w:color w:val="0000FF"/>
                </w:rPr>
                <w:t>14.13.1</w:t>
              </w:r>
            </w:hyperlink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r>
              <w:t>Производство верхней трикотажной или вязаной одежды</w:t>
            </w:r>
          </w:p>
        </w:tc>
      </w:tr>
      <w:tr w:rsidR="00215862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r>
              <w:t>8.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hyperlink r:id="rId34">
              <w:r>
                <w:rPr>
                  <w:color w:val="0000FF"/>
                </w:rPr>
                <w:t>14.13.2</w:t>
              </w:r>
            </w:hyperlink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r>
              <w:t>Производство верхней одежды из текстильных материалов, кроме трикотажных или вязаных</w:t>
            </w:r>
          </w:p>
        </w:tc>
      </w:tr>
      <w:tr w:rsidR="00215862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r>
              <w:t>9.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hyperlink r:id="rId35">
              <w:r>
                <w:rPr>
                  <w:color w:val="0000FF"/>
                </w:rPr>
                <w:t>14.19.1</w:t>
              </w:r>
            </w:hyperlink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r>
              <w:t>Производство трикотажной или вязаной одежды для детей младшего возраста, спортивной или прочей одежды, аксессуаров и деталей одежды</w:t>
            </w:r>
          </w:p>
        </w:tc>
      </w:tr>
      <w:tr w:rsidR="00215862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r>
              <w:t>10.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hyperlink r:id="rId36">
              <w:r>
                <w:rPr>
                  <w:color w:val="0000FF"/>
                </w:rPr>
                <w:t>14.19.23</w:t>
              </w:r>
            </w:hyperlink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r>
              <w:t>Производство аксессуаров одежды, в том числе платков, шарфов, галстуков, перчаток и прочих аналогичных изделий из текстильных м</w:t>
            </w:r>
            <w:r>
              <w:t>атериалов, кроме трикотажных или вязаных</w:t>
            </w:r>
          </w:p>
        </w:tc>
      </w:tr>
      <w:tr w:rsidR="00215862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r>
              <w:t>11.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hyperlink r:id="rId37">
              <w:r>
                <w:rPr>
                  <w:color w:val="0000FF"/>
                </w:rPr>
                <w:t>14.19.31</w:t>
              </w:r>
            </w:hyperlink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r>
              <w:t>Производство аксессуаров одежды из натуральной или композиционной кожи</w:t>
            </w:r>
          </w:p>
        </w:tc>
      </w:tr>
      <w:tr w:rsidR="00215862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r>
              <w:t>12.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hyperlink r:id="rId38">
              <w:r>
                <w:rPr>
                  <w:color w:val="0000FF"/>
                </w:rPr>
                <w:t>14.20.1</w:t>
              </w:r>
            </w:hyperlink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r>
              <w:t>Производство меховых изделий, кроме изготовленных по индивидуальному заказу</w:t>
            </w:r>
          </w:p>
        </w:tc>
      </w:tr>
      <w:tr w:rsidR="00215862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r>
              <w:t>13.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hyperlink r:id="rId39">
              <w:r>
                <w:rPr>
                  <w:color w:val="0000FF"/>
                </w:rPr>
                <w:t>16.29</w:t>
              </w:r>
            </w:hyperlink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r>
              <w:t>Производство прочих деревянных изделий; производство изделий из пробки, соломки и материалов для плетения</w:t>
            </w:r>
          </w:p>
        </w:tc>
      </w:tr>
      <w:tr w:rsidR="00215862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r>
              <w:t>14.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hyperlink r:id="rId40">
              <w:r>
                <w:rPr>
                  <w:color w:val="0000FF"/>
                </w:rPr>
                <w:t>23.41.1</w:t>
              </w:r>
            </w:hyperlink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r>
              <w:t>Производство столовой и кухонной керамической посуды</w:t>
            </w:r>
          </w:p>
        </w:tc>
      </w:tr>
      <w:tr w:rsidR="00215862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r>
              <w:t>15.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hyperlink r:id="rId41">
              <w:r>
                <w:rPr>
                  <w:color w:val="0000FF"/>
                </w:rPr>
                <w:t>23.41.3</w:t>
              </w:r>
            </w:hyperlink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r>
              <w:t>Производство статуэток и прочих декоративных керамических изделий</w:t>
            </w:r>
          </w:p>
        </w:tc>
      </w:tr>
      <w:tr w:rsidR="00215862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r>
              <w:t>16.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hyperlink r:id="rId42">
              <w:r>
                <w:rPr>
                  <w:color w:val="0000FF"/>
                </w:rPr>
                <w:t>32.12.4</w:t>
              </w:r>
            </w:hyperlink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r>
              <w:t>Обработка дра</w:t>
            </w:r>
            <w:r>
              <w:t>гоценных, полудрагоценных, поделочных и синтетических камней, кроме алмазов и янтаря; производство изделий из полудрагоценных, поделочных и синтетических камней, кроме янтаря</w:t>
            </w:r>
          </w:p>
        </w:tc>
      </w:tr>
      <w:tr w:rsidR="00215862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r>
              <w:t>17.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hyperlink r:id="rId43">
              <w:r>
                <w:rPr>
                  <w:color w:val="0000FF"/>
                </w:rPr>
                <w:t>32.99.8</w:t>
              </w:r>
            </w:hyperlink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r>
              <w:t>Производство изделий народных художественных промыслов</w:t>
            </w:r>
          </w:p>
        </w:tc>
      </w:tr>
      <w:tr w:rsidR="00215862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r>
              <w:t>18.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hyperlink r:id="rId44">
              <w:r>
                <w:rPr>
                  <w:color w:val="0000FF"/>
                </w:rPr>
                <w:t>86.90.4</w:t>
              </w:r>
            </w:hyperlink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862" w:rsidRDefault="004D69D1">
            <w:pPr>
              <w:pStyle w:val="ConsPlusNormal"/>
            </w:pPr>
            <w:r>
              <w:t>Деятельность санаторно-к</w:t>
            </w:r>
            <w:r>
              <w:t>урортных организаций</w:t>
            </w:r>
          </w:p>
        </w:tc>
      </w:tr>
    </w:tbl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Normal"/>
        <w:ind w:firstLine="540"/>
        <w:jc w:val="both"/>
      </w:pPr>
      <w:bookmarkStart w:id="5" w:name="Par110"/>
      <w:bookmarkEnd w:id="5"/>
      <w:r>
        <w:t>5. Критериями отбора заявителей, являются соответствие их проектов, направленных на развитие и совершенствование туристской индустрии (далее - проект), критериям оценки: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5.1. Кадровый потенциал.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5.2. Сезонность действия проекта.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5.3. Наличие договора (ов) с туроператором (ами) по включению объекта (ов) туристской индустрии или транспортного (ых) средства (средств) в туристский продукт туроператора - для направлений расходов, предусмотренных </w:t>
      </w:r>
      <w:hyperlink>
        <w:r>
          <w:rPr>
            <w:color w:val="0000FF"/>
          </w:rPr>
          <w:t>подпунктами 6.1</w:t>
        </w:r>
      </w:hyperlink>
      <w:r>
        <w:t xml:space="preserve">, </w:t>
      </w:r>
      <w:hyperlink>
        <w:r>
          <w:rPr>
            <w:color w:val="0000FF"/>
          </w:rPr>
          <w:t>6.2.1 пункта 6</w:t>
        </w:r>
      </w:hyperlink>
      <w:r>
        <w:t xml:space="preserve"> настоящего Порядка.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Наличие договора (ов) с организацией (ями) торговли и (или) туристской индустрии на реализацию сувенирной продукции - для направлений расходов, предусмотренных </w:t>
      </w:r>
      <w:hyperlink>
        <w:r>
          <w:rPr>
            <w:color w:val="0000FF"/>
          </w:rPr>
          <w:t>подпунктом 6.2.2 пункта 6</w:t>
        </w:r>
      </w:hyperlink>
      <w:r>
        <w:t xml:space="preserve"> настоящ</w:t>
      </w:r>
      <w:r>
        <w:t>его Порядка.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5.4. Срок окупаемости проекта.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5.5. Транспортная доступность к предусмотренному проекту (наличие автомобильной дороги).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6" w:name="Par117"/>
      <w:bookmarkEnd w:id="6"/>
      <w:r>
        <w:t>6. Возмещению подлежат расходы, понесенные заявителем в текущем году и (или) году, предшествующем году подачи заявки на пол</w:t>
      </w:r>
      <w:r>
        <w:t>учение субсидии, в соответствии с реализованным проектом в сфере туризма. Направления расходов, на возмещение которых предоставляется субсидия: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7" w:name="Par118"/>
      <w:bookmarkEnd w:id="7"/>
      <w:r>
        <w:t>6.1. Строительство, реконструкция, капитальный ремонт объектов туристской индустрии автономного округа, в том чи</w:t>
      </w:r>
      <w:r>
        <w:t xml:space="preserve">сле с целью создания условий для беспрепятственного доступа инвалидов к таким объектам, зарегистрированным в установленном порядке, включенным в туристические маршруты автономного округа, состоящим в утвержденном Департаментом реестре туристских маршрутов </w:t>
      </w:r>
      <w:r>
        <w:t>автономного округа (далее - Реестр):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6.1.1. Гостиниц, глэмпингов, кафе.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6.1.2. Объектов этнографического туризма (этнографические деревни, стойбища, дома, чумы, лабазы, столовые, санитарно-бытовые постройки).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8" w:name="Par121"/>
      <w:bookmarkEnd w:id="8"/>
      <w:r>
        <w:t>6.2. Создание и развитие материально-техническо</w:t>
      </w:r>
      <w:r>
        <w:t>й базы для формирования туристских маршрутов автономного округа, включенных в Реестр, производства и реализации туристской сувенирной продукции, в том числе: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9" w:name="Par122"/>
      <w:bookmarkEnd w:id="9"/>
      <w:r>
        <w:t>6.2.1. Приобретение новых транспортных средств для перевозки, доставки туристов и необходимого инв</w:t>
      </w:r>
      <w:r>
        <w:t>ентаря, оборудования (оборудованные для проведения экскурсий транспортные средства пассажировместимостью от 6 мест, в том числе для перевозки лиц с ограниченными возможностями здоровья, транспортные средства повышенной проходимости, внедорожные мототранспо</w:t>
      </w:r>
      <w:r>
        <w:t>ртные средства передвижения).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10" w:name="Par123"/>
      <w:bookmarkEnd w:id="10"/>
      <w:r>
        <w:t>6.2.2. Реконструкция помещений под мастерские, приобретение специализированного производственного оборудования, объектов для реализации туристской сувенирной продукции, в том числе с этнографической составляющей, отражающий сп</w:t>
      </w:r>
      <w:r>
        <w:t>ецифику автономного округа.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7. Отбор заявителей для предоставления субсидии осуществляется проведением конкурса (далее - отбор).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Количество и периодичность проведения отборов определяет Департамент исходя из наличия доведенных до него в установленном поряд</w:t>
      </w:r>
      <w:r>
        <w:t>ке лимитов бюджетных обязательств на предоставление субсидий на соответствующий финансовый год.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При отсутствии заявок на получение субсидии, указанных в </w:t>
      </w:r>
      <w:hyperlink>
        <w:r>
          <w:rPr>
            <w:color w:val="0000FF"/>
          </w:rPr>
          <w:t>пункте 13</w:t>
        </w:r>
      </w:hyperlink>
      <w:r>
        <w:t xml:space="preserve"> настоящего Порядка (далее - заявка), Департамент продлевает срок их приема.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lastRenderedPageBreak/>
        <w:t>8. Сведения о субсидии Департамент размещает на едином портале бюджетной системы Российской Федерации в информационно-телекоммуникационной сети "Интернет" (далее - единый портал, сеть "Интернет") не позднее 15-го рабочего дня, следующего за днем принятия з</w:t>
      </w:r>
      <w:r>
        <w:t>акона о бюджете автономного округа на очередной финансовый год и плановый период (закона о внесении изменений в закон о бюджете автономного округа на очередной финансовый год и плановый период) (при наличии технической возможности).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9. Предоставление субси</w:t>
      </w:r>
      <w:r>
        <w:t>дии осуществляется на основании соглашения (договора) о предоставлении из бюджета автономного округа субсидии, заключаемого между получателем субсидии и Департаментом в соответствии с типовой формой, утвержденной Департаментом финансов автономного округа (</w:t>
      </w:r>
      <w:r>
        <w:t>далее - Соглашение).</w:t>
      </w: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Title"/>
        <w:jc w:val="center"/>
        <w:outlineLvl w:val="1"/>
      </w:pPr>
      <w:r>
        <w:t>II. Порядок проведения отбора</w:t>
      </w: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Normal"/>
        <w:ind w:firstLine="540"/>
        <w:jc w:val="both"/>
      </w:pPr>
      <w:r>
        <w:t xml:space="preserve">10. Отбор проводится в соответствии с критериями, указанными в </w:t>
      </w:r>
      <w:hyperlink>
        <w:r>
          <w:rPr>
            <w:color w:val="0000FF"/>
          </w:rPr>
          <w:t>пункте 5</w:t>
        </w:r>
      </w:hyperlink>
      <w:r>
        <w:t xml:space="preserve"> настоящего Порядка.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11. Департамент за 30 календарных дней до начала приема заявки размещает на едином портале (пр</w:t>
      </w:r>
      <w:r>
        <w:t>и наличии технической возможности), на своем официальном сайте в сети "Интернет" (www.depprom.admhmao.ru) в разделе "Деятельность/Управление туризма/Предоставление субсидий в сфере туризма" и тематическом сайте (www.tourism.admhmao.ru) в разделе "Государст</w:t>
      </w:r>
      <w:r>
        <w:t xml:space="preserve">венная поддержка туризма" объявление о проведении отбора, которое содержит информацию, предусмотренную </w:t>
      </w:r>
      <w:hyperlink r:id="rId45">
        <w:r>
          <w:rPr>
            <w:color w:val="0000FF"/>
          </w:rPr>
          <w:t>подпунктом "б" пункта 4</w:t>
        </w:r>
      </w:hyperlink>
      <w:r>
        <w:t xml:space="preserve"> Общих требований.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 1 января 2025 года объявление о проведении отбора размещается на едином портале (в случае проведения отбора в государственной интегрированной информационной системе управления общественными финансами "Электронный бюджет" (далее - система "Электронный бю</w:t>
      </w:r>
      <w:r>
        <w:t>джет") или на ином сайте, на котором обеспечивается проведение отбора (с размещением указателя страницы сайта на едином портале), а также на официальном сайте Департамента в сети "Интернет".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11" w:name="Par135"/>
      <w:bookmarkEnd w:id="11"/>
      <w:r>
        <w:t>12. Заявители должны соответствовать следующим требованиям: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12.1. На третий рабочий день с даты регистрации заявки: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не иметь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</w:r>
      <w:r>
        <w:t>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юридические лица не находятся в процессе реорганизации (за исключением реорганизации в форме присоединения к заявителю другого юридического лица), ликвидации, в отношении них не введена процедура банкротства, их деятельность не приостановлена в порядке, </w:t>
      </w:r>
      <w:r>
        <w:t>предусмотренном законодательством Российской Федерации, а индивидуальные предприниматели не прекратили деятельность в качестве индивидуальных предпринимателей;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не иметь в реестре дисквалифицированных лиц сведений о дисквалифицированных руководителе, членах</w:t>
      </w:r>
      <w:r>
        <w:t xml:space="preserve"> коллегиального исполнительного органа, лице, исполняющем функции единоличного исполнительного органа, или главном бухгалтере заявителя, являющегося юридическим лицом, об индивидуальном предпринимателе;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не являться иностранными юридическими лицами, в том ч</w:t>
      </w:r>
      <w:r>
        <w:t>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</w:t>
      </w:r>
      <w:r>
        <w:t>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</w:t>
      </w:r>
      <w:r>
        <w:t>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</w:t>
      </w:r>
      <w:r>
        <w:t xml:space="preserve">народной компании), акции которых обращаются на организованных торгах в Российской Федерации, а также косвенное участие таких </w:t>
      </w:r>
      <w:r>
        <w:lastRenderedPageBreak/>
        <w:t>офшорных компаний в капитале других российских юридических лиц, реализованное через участие в капитале указанных публичных акционе</w:t>
      </w:r>
      <w:r>
        <w:t>рных обществ;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не находятся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</w:t>
      </w:r>
      <w:r>
        <w:t xml:space="preserve"> причастности к распространению оружия массового уничтожения.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12.2. На дату подачи заявки: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не иметь просроченной задолженности по возврату в бюджет автономного округа субсидий, бюджетных инвестиций, предоставленных в том числе в соответствии с иными правов</w:t>
      </w:r>
      <w:r>
        <w:t>ыми актами, и иной просроченной (неурегулированной) задолженности по денежным обязательствам перед бюджетом автономного округа;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не получать средства из бюджета автономного округа на основании иных нормативных правовых актов на цель, указанную в </w:t>
      </w:r>
      <w:hyperlink>
        <w:r>
          <w:rPr>
            <w:color w:val="0000FF"/>
          </w:rPr>
          <w:t>пункте 1</w:t>
        </w:r>
      </w:hyperlink>
      <w:r>
        <w:t xml:space="preserve"> настоящего Порядка.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12" w:name="Par145"/>
      <w:bookmarkEnd w:id="12"/>
      <w:r>
        <w:t>13. Для участия в отборе заявитель представляет в Департамент заявку, включающую в себя следующие документы: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заявление о предоставлении субсидии по форме, утвержденной Департаментом и размещенной на его официальном сайте,</w:t>
      </w:r>
      <w:r>
        <w:t xml:space="preserve"> которое включает, в том числе согласие на публикацию (размещение) в сети "Интернет" информации о заявителе, о подаваемой им заявке, иной информации о заявителе, связанной с проведением отбора, а также согласие на обработку персональных данных для заявител</w:t>
      </w:r>
      <w:r>
        <w:t>ей из числа физических лиц;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паспорт заявки по форме, утвержденной приказом Департамента;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копию проектной документации, в которую входят чертежи с указанием размера помещений, их планировки, схемы и карта расположения объекта, разработанной согласно обязате</w:t>
      </w:r>
      <w:r>
        <w:t xml:space="preserve">льствам, предусмотренным техническими условиями, - для направлений расходов, указанных в </w:t>
      </w:r>
      <w:hyperlink>
        <w:r>
          <w:rPr>
            <w:color w:val="0000FF"/>
          </w:rPr>
          <w:t>подпунктах 6.1</w:t>
        </w:r>
      </w:hyperlink>
      <w:r>
        <w:t xml:space="preserve">, </w:t>
      </w:r>
      <w:hyperlink>
        <w:r>
          <w:rPr>
            <w:color w:val="0000FF"/>
          </w:rPr>
          <w:t>6.2.2 пункта 6</w:t>
        </w:r>
      </w:hyperlink>
      <w:r>
        <w:t xml:space="preserve"> настоящего Порядка;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копию сметного расчета - для направлений расходов, указанных в </w:t>
      </w:r>
      <w:hyperlink>
        <w:r>
          <w:rPr>
            <w:color w:val="0000FF"/>
          </w:rPr>
          <w:t>по</w:t>
        </w:r>
        <w:r>
          <w:rPr>
            <w:color w:val="0000FF"/>
          </w:rPr>
          <w:t>дпунктах 6.1</w:t>
        </w:r>
      </w:hyperlink>
      <w:r>
        <w:t xml:space="preserve">, </w:t>
      </w:r>
      <w:hyperlink>
        <w:r>
          <w:rPr>
            <w:color w:val="0000FF"/>
          </w:rPr>
          <w:t>6.2.2 пункта 6</w:t>
        </w:r>
      </w:hyperlink>
      <w:r>
        <w:t xml:space="preserve"> настоящего Порядка;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копии документов, подтверждающих расходы, в том числе получение товара или оказание услуги (товарные накладные, акты приема-передачи, акты выполненных работ (в том числе составленных по форм</w:t>
      </w:r>
      <w:r>
        <w:t xml:space="preserve">ам КС-2, КС-3 для направлений, указанных в </w:t>
      </w:r>
      <w:hyperlink>
        <w:r>
          <w:rPr>
            <w:color w:val="0000FF"/>
          </w:rPr>
          <w:t>подпунктах 6.1</w:t>
        </w:r>
      </w:hyperlink>
      <w:r>
        <w:t xml:space="preserve">, </w:t>
      </w:r>
      <w:hyperlink>
        <w:r>
          <w:rPr>
            <w:color w:val="0000FF"/>
          </w:rPr>
          <w:t>6.2.2 пункта 6</w:t>
        </w:r>
      </w:hyperlink>
      <w:r>
        <w:t xml:space="preserve"> настоящего Порядка), платежные поручения и иные первичные учетные документы); для объектов, подлежащих государственной регистрации, - копии правоуст</w:t>
      </w:r>
      <w:r>
        <w:t>анавливающих документов, подтверждающих наличие объекта в собственности. Последние заявитель самостоятельно представляет только в случае, если на момент подачи документов сведения об объекте недвижимости отсутствуют в Едином государственном реестре недвижи</w:t>
      </w:r>
      <w:r>
        <w:t>мости;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копию (и) договора (ов) с туроператором (ами) по включению объекта (ов) туристской индустрии или транспортного (ых) средства (средств) в туристский продукт туроператора с приложением программы пребывания туристов или маршрута туристского продукта - </w:t>
      </w:r>
      <w:r>
        <w:t xml:space="preserve">для направлений, указанных в </w:t>
      </w:r>
      <w:hyperlink>
        <w:r>
          <w:rPr>
            <w:color w:val="0000FF"/>
          </w:rPr>
          <w:t>подпунктах 6.1</w:t>
        </w:r>
      </w:hyperlink>
      <w:r>
        <w:t xml:space="preserve">, </w:t>
      </w:r>
      <w:hyperlink>
        <w:r>
          <w:rPr>
            <w:color w:val="0000FF"/>
          </w:rPr>
          <w:t>6.2.1 пункта 6</w:t>
        </w:r>
      </w:hyperlink>
      <w:r>
        <w:t xml:space="preserve"> настоящего Порядка;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копию (и) договора (ов) с организацией (ями) торговли и (или) туристской индустрии на реализацию сувенирной продукции - для направления, указа</w:t>
      </w:r>
      <w:r>
        <w:t xml:space="preserve">нного в </w:t>
      </w:r>
      <w:hyperlink>
        <w:r>
          <w:rPr>
            <w:color w:val="0000FF"/>
          </w:rPr>
          <w:t>подпункте 6.2.2 пункта 6</w:t>
        </w:r>
      </w:hyperlink>
      <w:r>
        <w:t xml:space="preserve"> настоящего Порядка;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копию паспорта транспортного средства, свидетельства о регистрации транспортного средства - для направления, указанного в </w:t>
      </w:r>
      <w:hyperlink>
        <w:r>
          <w:rPr>
            <w:color w:val="0000FF"/>
          </w:rPr>
          <w:t>подпункте 6.2.1 пункта 6</w:t>
        </w:r>
      </w:hyperlink>
      <w:r>
        <w:t xml:space="preserve"> настоящего Порядка, в случае если на момент подачи заявки сведения о транспортном средстве отсутствуют в органах, осуществляющих регистрацию транспортных средств;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lastRenderedPageBreak/>
        <w:t>копию положительного заключения экспертизы проектной документации, результатов инженерных из</w:t>
      </w:r>
      <w:r>
        <w:t xml:space="preserve">ысканий, выполненных для подготовки проектной документации (в случае если проведение такой экспертизы в соответствии с законодательством Российской Федерации является обязательным) - для направлений расходов, предусмотренных </w:t>
      </w:r>
      <w:hyperlink>
        <w:r>
          <w:rPr>
            <w:color w:val="0000FF"/>
          </w:rPr>
          <w:t>подпунктами 6.</w:t>
        </w:r>
        <w:r>
          <w:rPr>
            <w:color w:val="0000FF"/>
          </w:rPr>
          <w:t>1</w:t>
        </w:r>
      </w:hyperlink>
      <w:r>
        <w:t xml:space="preserve">, </w:t>
      </w:r>
      <w:hyperlink>
        <w:r>
          <w:rPr>
            <w:color w:val="0000FF"/>
          </w:rPr>
          <w:t>6.2.2 пункта 6</w:t>
        </w:r>
      </w:hyperlink>
      <w:r>
        <w:t xml:space="preserve"> настоящего Порядка;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копию положительного заключения достоверности определения сметной стоимости, экспертизы - для направлений расходов, предусмотренных </w:t>
      </w:r>
      <w:hyperlink>
        <w:r>
          <w:rPr>
            <w:color w:val="0000FF"/>
          </w:rPr>
          <w:t>подпунктами 6.1</w:t>
        </w:r>
      </w:hyperlink>
      <w:r>
        <w:t xml:space="preserve">, </w:t>
      </w:r>
      <w:hyperlink>
        <w:r>
          <w:rPr>
            <w:color w:val="0000FF"/>
          </w:rPr>
          <w:t>6.2.2 пункта 6</w:t>
        </w:r>
      </w:hyperlink>
      <w:r>
        <w:t xml:space="preserve"> нас</w:t>
      </w:r>
      <w:r>
        <w:t>тоящего Порядка.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В случае если определение достоверности сметной стоимости строительства, реконструкции объектов капитального строительства осуществлялось в соответствии с нормативными правовыми актами, действовавшими до 17 января 2020 года, дополнительно </w:t>
      </w:r>
      <w:r>
        <w:t>предоставляется заключение о достоверности определения сметной стоимости строительства, реконструкции этого объекта;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справку по форме, утвержденной Департаментом финансов автономного округа, об отсутствии просроченной задолженности по возврату в бюджет авт</w:t>
      </w:r>
      <w:r>
        <w:t>ономного округа субсидий, бюджетных инвестиций, предоставленных в том числе в соответствии с иными правовыми актами автономного округа, и иной просроченной задолженности перед бюджетом автономного округа.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14. Заявку подписывает руководитель заявителя или и</w:t>
      </w:r>
      <w:r>
        <w:t>ное уполномоченное лицо в соответствии с доверенностью и заверяет печатью (при наличии).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15. С целью определения соответствия заявителя требованиям, установленным </w:t>
      </w:r>
      <w:hyperlink>
        <w:r>
          <w:rPr>
            <w:color w:val="0000FF"/>
          </w:rPr>
          <w:t>пунктом 12</w:t>
        </w:r>
      </w:hyperlink>
      <w:r>
        <w:t xml:space="preserve"> настоящего Порядка, Департамент в порядке межведомственного инфор</w:t>
      </w:r>
      <w:r>
        <w:t>мационного взаимодействия в соответствии с законодательством Российской Федерации запрашивает следующие документы (сведения):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сведения об отсутствии неисполненной обязанности по уплате налогов, сборов, страховых сборов, пеней, штрафов, процентов, подлежащи</w:t>
      </w:r>
      <w:r>
        <w:t>х уплате в соответствии с законодательством Российской Федерации о налогах и сборах (в Федеральной налоговой службе);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сведения из Единого государственного реестра юридических лиц или Единого государственного реестра индивидуальных предпринимателей (в серви</w:t>
      </w:r>
      <w:r>
        <w:t>се "Предоставление сведений из ЕГРЮЛ/ЕГРИП" Федеральной налоговой службы);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сведения из Единого государственного реестра недвижимости (ЕГРН) на объекты недвижимости, земельные участки - для направлений, указанных в </w:t>
      </w:r>
      <w:hyperlink>
        <w:r>
          <w:rPr>
            <w:color w:val="0000FF"/>
          </w:rPr>
          <w:t>подпунктах 6.1</w:t>
        </w:r>
      </w:hyperlink>
      <w:r>
        <w:t xml:space="preserve">, </w:t>
      </w:r>
      <w:hyperlink>
        <w:r>
          <w:rPr>
            <w:color w:val="0000FF"/>
          </w:rPr>
          <w:t>6.2.2 пункта 6</w:t>
        </w:r>
      </w:hyperlink>
      <w:r>
        <w:t xml:space="preserve"> настоящего Порядка (в Федеральной службе государственной регистрации, кадастра и картографии);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сведения о наличии либо отсутствии у заявителя просроченной задолженности по возврату в бюджет автономного округа субсидий, бюджетных инве</w:t>
      </w:r>
      <w:r>
        <w:t>стиций, предоставленных в том числе в соответствии с иными правовыми актами, и иной просроченной задолженности перед бюджетом автономного округа (в исполнительных органах автономного округа);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сведения о получении средств из бюджета автономного округа на основании иных нормативных правовых актов на цель, указанную в </w:t>
      </w:r>
      <w:hyperlink>
        <w:r>
          <w:rPr>
            <w:color w:val="0000FF"/>
          </w:rPr>
          <w:t>пункте 1</w:t>
        </w:r>
      </w:hyperlink>
      <w:r>
        <w:t xml:space="preserve"> настоящего Порядка (в исполнительных органах автономного округа);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сведения о транспортных средствах и лиц</w:t>
      </w:r>
      <w:r>
        <w:t>ах, на которых эти транспортные средства зарегистрированы (в Министерстве внутренних дел Российской Федерации).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Департамент осуществляет проверку на предмет: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отсутствия в реестре дисквалифицированных лиц сведений о дисквалифицированных руководителе, членах</w:t>
      </w:r>
      <w:r>
        <w:t xml:space="preserve"> коллегиального исполнительного органа, лице, исполняющем функции единоличного исполнительного органа, или главном бухгалтере заявителя, являющегося юридическим лицом, заявителе - индивидуальном предпринимателе - на официальном сайте Федеральной налоговой </w:t>
      </w:r>
      <w:r>
        <w:t>службы;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о том, что заявитель - юридическое лицо не находится в процессе реорганизации (за исключением реорганизации в форме присоединения к заявителю другого юридического лица), ликвидации, в отношении него не введена процедура банкротства, его деятельност</w:t>
      </w:r>
      <w:r>
        <w:t xml:space="preserve">ь не приостановлена в порядке, предусмотренном </w:t>
      </w:r>
      <w:r>
        <w:lastRenderedPageBreak/>
        <w:t>законодательством Российской Федерации, заявитель - индивидуальный предприниматель не прекратил деятельность в качестве индивидуального предпринимателя - на сайте Единого федерального реестра сведений о банкро</w:t>
      </w:r>
      <w:r>
        <w:t>тстве;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отсутствия заявителя в перечне организаций и физических лиц, в отношении которых имеются сведения об их причастности к экстремистской деятельности или терроризму, в перечне организаций и физических лиц, в отношении которых имеются сведения об их при</w:t>
      </w:r>
      <w:r>
        <w:t>частности к распространению оружия массового уничтожения - на официальном сайте Федеральной службы по финансовому мониторингу.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16. Заявитель вправе подать не более 1 заявки по одному из направлений расходов, предусмотренных </w:t>
      </w:r>
      <w:hyperlink>
        <w:r>
          <w:rPr>
            <w:color w:val="0000FF"/>
          </w:rPr>
          <w:t>пунктом 6</w:t>
        </w:r>
      </w:hyperlink>
      <w:r>
        <w:t xml:space="preserve"> настоящего Порядка.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Субсидия предоставляется заявителю не более 1 раза по одному из направлений расходов, указанных в </w:t>
      </w:r>
      <w:hyperlink>
        <w:r>
          <w:rPr>
            <w:color w:val="0000FF"/>
          </w:rPr>
          <w:t>пункте 6</w:t>
        </w:r>
      </w:hyperlink>
      <w:r>
        <w:t xml:space="preserve"> настоящего Порядка.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13" w:name="Par172"/>
      <w:bookmarkEnd w:id="13"/>
      <w:r>
        <w:t>17. Заявитель представляет в Департамент заявку на бумажном носителе непосредственно или по</w:t>
      </w:r>
      <w:r>
        <w:t>чтовым отправлением по адресу: 628011, Ханты-Мансийский автономный округ - Югра, г. Ханты-Мансийск, ул. Рознина, д. 64, каб. 315.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При подаче заявки все листы должны быть пронумерованы.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18. Ответственность за достоверность сведений, содержащихся в заявке, в</w:t>
      </w:r>
      <w:r>
        <w:t>озлагается на заявителя в соответствии с действующим законодательством Российской Федерации.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19. Заявка возврату не подлежит.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20. Департамент: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регистрирует заявку в день ее поступления в системе электронного документооборота "Дело" с указанием даты и време</w:t>
      </w:r>
      <w:r>
        <w:t>ни регистрации;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формирует единый список заявителей в хронологической последовательности согласно дате и номеру регистрации их заявок.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21. По результатам регистрации заявки Департамент в течение 1 рабочего дня со дня ее регистрации направляет заявителю непо</w:t>
      </w:r>
      <w:r>
        <w:t>средственно или почтовым отправлением, или на адрес электронной почты, указанный в заявке, уведомление о регистрации заявки (далее - уведомление).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22. Департамент в течение 10 рабочих дней со дня регистрации заявки осуществляет проверку на дату запроса: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со</w:t>
      </w:r>
      <w:r>
        <w:t xml:space="preserve">ответствия заявителя требованиям, указанным в </w:t>
      </w:r>
      <w:hyperlink>
        <w:r>
          <w:rPr>
            <w:color w:val="0000FF"/>
          </w:rPr>
          <w:t>пунктах 4</w:t>
        </w:r>
      </w:hyperlink>
      <w:r>
        <w:t xml:space="preserve">, </w:t>
      </w:r>
      <w:hyperlink>
        <w:r>
          <w:rPr>
            <w:color w:val="0000FF"/>
          </w:rPr>
          <w:t>12</w:t>
        </w:r>
      </w:hyperlink>
      <w:r>
        <w:t xml:space="preserve"> настоящего Порядка;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документов, указанных в </w:t>
      </w:r>
      <w:hyperlink>
        <w:r>
          <w:rPr>
            <w:color w:val="0000FF"/>
          </w:rPr>
          <w:t>пункте 13</w:t>
        </w:r>
      </w:hyperlink>
      <w:r>
        <w:t xml:space="preserve"> настоящего Порядка, на предмет достоверности и комплектности;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соответствия заявки требовани</w:t>
      </w:r>
      <w:r>
        <w:t xml:space="preserve">ям, указанным в </w:t>
      </w:r>
      <w:hyperlink>
        <w:r>
          <w:rPr>
            <w:color w:val="0000FF"/>
          </w:rPr>
          <w:t>пункте 17</w:t>
        </w:r>
      </w:hyperlink>
      <w:r>
        <w:t xml:space="preserve"> настоящего Порядка.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23. Решение об отборе утверждается приказом Департамента при наличии лимитов бюджетных обязательств, предусмотренных сводной бюджетной росписью для предоставления субсидии по данному виду подде</w:t>
      </w:r>
      <w:r>
        <w:t>ржки на текущий финансовый год.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24. Департамент в течение 10 рабочих дней с даты представления заявки организует выезд представителей Департамента на место ведения хозяйственной деятельности заявителя с целью подтверждения сведений, содержащихся в заявке (</w:t>
      </w:r>
      <w:r>
        <w:t>далее - выездная проверка), о чем заявителя письменно уведомляет за 2 рабочих дня до выезда. Результаты фиксирует в акте проверки наличия и соответствия туристской инфраструктуры представленной в заявке (далее - акт проверки).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25. Рассмотрение заявок осуще</w:t>
      </w:r>
      <w:r>
        <w:t>ствляет комиссия по отбору заявок (далее - Комиссия).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lastRenderedPageBreak/>
        <w:t>Отбор проводит Департамент с учетом рекомендаций Комиссии, положение и состав которой Департамент утверждает приказом.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26. Заседание Комиссии проводится в срок не позднее 20 рабочих дней со дня окончани</w:t>
      </w:r>
      <w:r>
        <w:t>я приема заявок.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27. Оценку заявки осуществляют члены Комиссии по балльной системе путем заполнения оценочных листов по формам, утвержденным приказом Департамента, в соответствии с критериями оценки, указанными в </w:t>
      </w:r>
      <w:hyperlink>
        <w:r>
          <w:rPr>
            <w:color w:val="0000FF"/>
          </w:rPr>
          <w:t>пункте 5</w:t>
        </w:r>
      </w:hyperlink>
      <w:r>
        <w:t xml:space="preserve"> настоящего Порядк</w:t>
      </w:r>
      <w:r>
        <w:t>а (от 0 до 5 баллов):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27.1. Кадровый потенциал (данные по кадровым ресурсам отсутствуют - 0 баллов; отражены данные по кадровому составу, не соответствующему направлению реализации проекта, данные по кадровому составу, соответствующему направлению реализац</w:t>
      </w:r>
      <w:r>
        <w:t>ии проекта, присутствуют в большей степени, но требуется обучение (переобучение или повышение квалификации специалистов по направлению реализации проекта) - 3 балла; имеются кадровые ресурсы, соответствующие направлению реализации проекта, - 5 баллов).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27.</w:t>
      </w:r>
      <w:r>
        <w:t>2. Сезонность действия проекта (проект действует 1 сезон - 1 балл; проект действует сезонно с разработанными программами посещения - 3 балла; проект действует круглогодично, на каждые сезоны разработаны программы посещения, предоставляются услуги всесезонн</w:t>
      </w:r>
      <w:r>
        <w:t>о - 5 баллов).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27.3. Наличие договора (ов) с туроператорами по включению объекта (ов) туристской индустрии или транспортного (ых) средства (средств) в туристский продукт туроператора - для направлений расходов, предусмотренных </w:t>
      </w:r>
      <w:hyperlink>
        <w:r>
          <w:rPr>
            <w:color w:val="0000FF"/>
          </w:rPr>
          <w:t>подпунктами 6.1</w:t>
        </w:r>
      </w:hyperlink>
      <w:r>
        <w:t xml:space="preserve">, </w:t>
      </w:r>
      <w:hyperlink>
        <w:r>
          <w:rPr>
            <w:color w:val="0000FF"/>
          </w:rPr>
          <w:t>6.2.1 пункта 6</w:t>
        </w:r>
      </w:hyperlink>
      <w:r>
        <w:t xml:space="preserve"> настоящего Порядка (договоры отсутствуют - 0 баллов; наличие договора с 1 организацией - 1 балл; с 2 организациями - 2 балла; с 3 организациями - 3 балла; с 4 организациями - 4 балла; с 5 и более организациями - 5 баллов).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Наличие договора (ов) с организа</w:t>
      </w:r>
      <w:r>
        <w:t xml:space="preserve">цией (ями) торговли и (или) туристской индустрии на реализацию сувенирной продукции - для направлений расходов, предусмотренных </w:t>
      </w:r>
      <w:hyperlink>
        <w:r>
          <w:rPr>
            <w:color w:val="0000FF"/>
          </w:rPr>
          <w:t>подпунктом 6.2.2 пункта 6</w:t>
        </w:r>
      </w:hyperlink>
      <w:r>
        <w:t xml:space="preserve"> настоящего Порядка (договоры отсутствуют - 0 баллов; наличие договора с 1 организацие</w:t>
      </w:r>
      <w:r>
        <w:t>й - 1 балл; с 2 организациями - 2 балла; с 3 организациями - 3 балла; с 4 организациями - 4 балла; с 5 и более организациями - 5 баллов).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27.4. Срок окупаемости проекта (данные не представлены - 0 баллов; 5 и более лет - 2 балла; 3 - 4 года - 3 балла; 2 го</w:t>
      </w:r>
      <w:r>
        <w:t>да - 4 балла; 1 год - 5 баллов).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27.5. Транспортная доступность представляемого проекта в сфере туризма (наличие автомобильной дороги) (отсутствует транспортное сообщение - 0 баллов; наличие автодороги без асфальтового покрытия до объекта, а также наличие </w:t>
      </w:r>
      <w:r>
        <w:t>возможности комбинирования доставки (часть по автодороге, часть по реке или вездеходным транспортом) - 3 балла; наличие автодороги с асфальтовым покрытием до объекта - 5 баллов).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28. Секретарь Комиссии на основании оценочных листов заполняет итоговую ведом</w:t>
      </w:r>
      <w:r>
        <w:t>ость по форме, утвержденной приказом Департамента, в которой определяет среднее суммарное значение баллов по каждой заявке.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29. По результатам рассмотрения заявок Комиссия в соответствии с итоговой ведомостью, актом проверки принимает решение о соответстви</w:t>
      </w:r>
      <w:r>
        <w:t>и (несоответствии) заявителя и (или) заявки требованиям настоящего Порядка, о рекомендации Департаменту предоставить субсидию заявителю и заключить Соглашение либо отказать в предоставлении субсидии и заключении Соглашения, в том числе в случае набора прое</w:t>
      </w:r>
      <w:r>
        <w:t>ктом менее 16 баллов.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Решение оформляется протоколом в течение 1 рабочего дня со дня заседания Комиссии. Протокол подписывают все члены и председатель Комиссии.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Секретарь Комиссии передает протокол в Департамент в течение 1 рабочего дня со дня заседания Ко</w:t>
      </w:r>
      <w:r>
        <w:t>миссии.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14" w:name="Par200"/>
      <w:bookmarkEnd w:id="14"/>
      <w:r>
        <w:t>30. Департамент в срок не позднее 10 рабочих дней со дня получения протокола: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lastRenderedPageBreak/>
        <w:t>30.1. Оформляет приказом решение о предоставлении субсидии и заключении Соглашения в соответствии с очередностью регистрации заявок или об отказе в предоставлении субсиди</w:t>
      </w:r>
      <w:r>
        <w:t>и и заключении Соглашения.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30.2. Решение об отказе в предоставлении субсидии и заключении Соглашения с приложением выписки из приказа направляет заявителю по его выбору на бумажном носителе заказным почтовым отправлением с уведомлением о вручении либо в фо</w:t>
      </w:r>
      <w:r>
        <w:t>рме электронного документа, подписанного усиленной квалифицированной электронной подписью уполномоченного должностного лица Департамента, способом, обеспечивающим подтверждение их получения, в том числе посредством официального сайта Департамента в сети "И</w:t>
      </w:r>
      <w:r>
        <w:t>нтернет".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30.3. Решение о предоставлении субсидии и заключении Соглашения направляет заявителю, в отношении которого оно принято, по его выбору на бумажном носителе заказным почтовым отправлением с уведомлением о вручении либо в форме электронного документ</w:t>
      </w:r>
      <w:r>
        <w:t>а, подписанного усиленной квалифицированной электронной подписью уполномоченного должностного лица Департамента, способом, обеспечивающим подтверждение его получения, в том числе посредством официального сайта Департамента в сети "Интернет".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31. Департамен</w:t>
      </w:r>
      <w:r>
        <w:t>т направляет получателю средств из бюджета проект Соглашения для подписания с его стороны: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при формировании Соглашения на бумажном носителе - в течение 5 рабочих дней со дня принятия решения о заключении Соглашения заказным почтовым отправлением с уведомле</w:t>
      </w:r>
      <w:r>
        <w:t>нием о вручении либо в форме электронного документа;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при формировании Соглашения в государственной информационной системе автономного округа "Региональный электронный бюджет Югры" (далее - региональная система) - в течение 5 рабочих дней со дня принятия ре</w:t>
      </w:r>
      <w:r>
        <w:t>шения о заключении Соглашения, а также письменно уведомляет о направлении ему проекта Соглашения в региональной системе.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32. Основания для отклонения заявок на стадии их рассмотрения и оценки: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несоответствие заявителя требованиям, установленным </w:t>
      </w:r>
      <w:hyperlink>
        <w:r>
          <w:rPr>
            <w:color w:val="0000FF"/>
          </w:rPr>
          <w:t>пунктами 4</w:t>
        </w:r>
      </w:hyperlink>
      <w:r>
        <w:t xml:space="preserve">, </w:t>
      </w:r>
      <w:hyperlink>
        <w:r>
          <w:rPr>
            <w:color w:val="0000FF"/>
          </w:rPr>
          <w:t>12</w:t>
        </w:r>
      </w:hyperlink>
      <w:r>
        <w:t xml:space="preserve"> настоящего Порядка;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несоответствие заявки требованиям, установленным в объявлении о проведении отбора;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недостоверность представленной заявителем информации, в том числе о месте нахождения и адресе юридического лица, ин</w:t>
      </w:r>
      <w:r>
        <w:t>дивидуального предпринимателя;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набор проектом менее минимального значения среднего суммарного количества баллов (16 баллов);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получение заявителем грантов в форме субсидии на финансовое обеспечение затрат социальных предприятий, связанных с реализацией прое</w:t>
      </w:r>
      <w:r>
        <w:t>кта в сфере социального предпринимательства;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подача заявки после даты и (или) времени, определенных для ее подачи.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33. Департамент в течение 3 рабочих дней после принятия решений, указанных в </w:t>
      </w:r>
      <w:hyperlink>
        <w:r>
          <w:rPr>
            <w:color w:val="0000FF"/>
          </w:rPr>
          <w:t>пункте 30</w:t>
        </w:r>
      </w:hyperlink>
      <w:r>
        <w:t xml:space="preserve"> настоящего Порядка, размещает на един</w:t>
      </w:r>
      <w:r>
        <w:t>ом портале (при наличии технической возможности), своем официальном сайте в сети "Интернет" (www.depprom.admhmao.ru) в разделе "Деятельность/Управление туризма/Предоставление субсидий в сфере туризма" и тематическом сайте (www.tourism.admhmao.ru) в разделе</w:t>
      </w:r>
      <w:r>
        <w:t xml:space="preserve"> "Государственная поддержка туризма" информацию о результатах отбора с указанием следующих сведений: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дата, время и место рассмотрения заявок;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дата, время и место оценки проектов;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информация о заявителях, заявки которых были рассмотрены;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lastRenderedPageBreak/>
        <w:t>информация о заявит</w:t>
      </w:r>
      <w:r>
        <w:t>елях, заявки которых были отклонены, с указанием причин отклонения, в том числе положений объявления о проведении отбора, которым не соответствуют такие заявки;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последовательность оценки заявок, присвоенные значения по критерию оценки в соответствии с разм</w:t>
      </w:r>
      <w:r>
        <w:t>ером запрашиваемой субсидии, принятое на основании результатов оценки проектов решение о присвоении им порядковых номеров (в отношении заявителей);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наименование заявителей, с которыми заключается Соглашение, размер предоставляемой им субсидии.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 1 января 2025 года сведения, указанные в настоящем пункте, размещаются на едином портале (в случае проведения отбора в системе "Электронный бюджет") или на ином сайте, на котором обеспечивается проведение отбора (с размещением указателя страницы сайта на</w:t>
      </w:r>
      <w:r>
        <w:t xml:space="preserve"> едином портале), а также на официальном сайте Департамента в сети "Интернет".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34. Соглашение заключается в срок не позднее 10 рабочих дней с даты принятия Департаментом решения о предоставлении субсидии.</w:t>
      </w: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Title"/>
        <w:jc w:val="center"/>
        <w:outlineLvl w:val="1"/>
      </w:pPr>
      <w:r>
        <w:t>III. Условия и порядок предоставления субсидии</w:t>
      </w: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Normal"/>
        <w:ind w:firstLine="540"/>
        <w:jc w:val="both"/>
      </w:pPr>
      <w:r>
        <w:t>35. Для получения субсидии получатель средств из бюджета в течение 2 рабочих дней со дня получения проекта Соглашения: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35.1. При получении Соглашения на бумажном носителе подписывает его и представляет в Департамент непосредственно или почтовым отправление</w:t>
      </w:r>
      <w:r>
        <w:t>м с уведомлением о вручении по адресу: 628011, Ханты-Мансийский автономный округ - Югра, г. Ханты-Мансийск, ул. Рознина, д. 64, каб. 315.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35.2. При получении Соглашения в региональной системе подписывает его усиленной квалифицированной электронной подписью</w:t>
      </w:r>
      <w:r>
        <w:t xml:space="preserve"> и направляет в Департамент посредством региональной системы.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36. Днем представления в Департамент подписанного Соглашения считается дата отправки получателем средств из бюджета заказного письма с уведомлением о вручении или дата направления Соглашения в Д</w:t>
      </w:r>
      <w:r>
        <w:t>епартамент через региональную систему.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37. При заключении Соглашения на бумажном носителе Департамент в течение 2 рабочих дней со дня представления в Департамент подписанного Соглашения подписывает его и направляет 1 экземпляр нарочно или почтовым отправле</w:t>
      </w:r>
      <w:r>
        <w:t>нием с уведомлением о вручении получателю средств из бюджета.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При заключении Соглашения в региональной системе Департамент в течение 2 рабочих дней со дня представления получателем средств из бюджета подписанного Соглашения подписывает его и направляет пол</w:t>
      </w:r>
      <w:r>
        <w:t>учателю средств из бюджета через региональную систему.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38. В случае непредставления получателем средств из бюджета в установленном порядке подписанного Соглашения Департамент в течение 5 рабочих дней со дня истечения срока представления Соглашения утвержда</w:t>
      </w:r>
      <w:r>
        <w:t>ет приказ об отказе в предоставлении Субсидии и направляет соответствующее уведомление получателю средств из бюджета способом, обеспечивающим подтверждение его получения.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39. Департамент определяет форму предоставления получателем средств из бюджета субсид</w:t>
      </w:r>
      <w:r>
        <w:t xml:space="preserve">ии отчетности о достижении результата в соответствии с целью, указанной в </w:t>
      </w:r>
      <w:hyperlink>
        <w:r>
          <w:rPr>
            <w:color w:val="0000FF"/>
          </w:rPr>
          <w:t>абзаце втором пункта 1</w:t>
        </w:r>
      </w:hyperlink>
      <w:r>
        <w:t xml:space="preserve"> настоящего Порядка, показателей результативности значения которых устанавливаются в Соглашении.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40. Результатом предоставления субсидии являет</w:t>
      </w:r>
      <w:r>
        <w:t>ся развитие и совершенствование инфраструктуры объектов туристской индустрии, туристских маршрутов культурно-познавательного, этнографического, сельского и активного видов туризма, производство и реализация туристской сувенирной продукции посредством дости</w:t>
      </w:r>
      <w:r>
        <w:t>жения на дату окончания действия Соглашения следующих показателей результативности предоставления субсидии: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lastRenderedPageBreak/>
        <w:t xml:space="preserve">по </w:t>
      </w:r>
      <w:hyperlink>
        <w:r>
          <w:rPr>
            <w:color w:val="0000FF"/>
          </w:rPr>
          <w:t>подпункту 6.1 пункта 6</w:t>
        </w:r>
      </w:hyperlink>
      <w:r>
        <w:t xml:space="preserve"> настоящего Порядка - количество человек, размещенных (посетивших) в объекте туристской индустрии, в год;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по </w:t>
      </w:r>
      <w:hyperlink>
        <w:r>
          <w:rPr>
            <w:color w:val="0000FF"/>
          </w:rPr>
          <w:t>подпункту 6.2.1 пункта 6</w:t>
        </w:r>
      </w:hyperlink>
      <w:r>
        <w:t xml:space="preserve"> настоящего Порядка - количество человек, принявших участие в туристском (их) маршруте (ах), в год;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по </w:t>
      </w:r>
      <w:hyperlink>
        <w:r>
          <w:rPr>
            <w:color w:val="0000FF"/>
          </w:rPr>
          <w:t>подпункту 6.2.2 пункта 6</w:t>
        </w:r>
      </w:hyperlink>
      <w:r>
        <w:t xml:space="preserve"> настоящего Порядка - количество изготовленной сувенирной продукции.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Значения показателей результативности использования субсидии устанавливает Департамент в Соглашении, оценку их достижения осуществляет на основании представленной получателем средств из бюджета отчетности.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41. Обязательными условиями Соглашения являются: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размер субсидии;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значения показателя результативности предоставления субсидии;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сроки и формы представления отчетности о достижении значения показателя результативности предоставления субсидии;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согласие получателя средств из бюджета, лиц, получающих средств</w:t>
      </w:r>
      <w:r>
        <w:t>а на основании договоров, заключенных с получателем средств из бюджета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</w:t>
      </w:r>
      <w:r>
        <w:t xml:space="preserve"> коммерческих организаций с участием таких товариществ и обществ в их уставных (складочных) капиталах), на осуществление в отношении них проверки Департаментом соблюдения порядка и условий предоставления субсидии, в том числе в части достижения результата </w:t>
      </w:r>
      <w:r>
        <w:t xml:space="preserve">предоставления субсидии, а также проверки органами государственного финансового контроля соблюдения получателем средств из бюджета порядка и условий предоставления субсидии в соответствии со </w:t>
      </w:r>
      <w:hyperlink r:id="rId46">
        <w:r>
          <w:rPr>
            <w:color w:val="0000FF"/>
          </w:rPr>
          <w:t>статьями 268.1</w:t>
        </w:r>
      </w:hyperlink>
      <w:r>
        <w:t xml:space="preserve"> и </w:t>
      </w:r>
      <w:hyperlink r:id="rId47">
        <w:r>
          <w:rPr>
            <w:color w:val="0000FF"/>
          </w:rPr>
          <w:t>269.2</w:t>
        </w:r>
      </w:hyperlink>
      <w:r>
        <w:t xml:space="preserve"> Бюджетного кодекса Российской Федерации.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42. В Соглашении должны быть </w:t>
      </w:r>
      <w:r>
        <w:t>предусмотрены обязательства получателя средств из бюджета по осуществлению деятельности на территории автономного округа в течение 5 лет с даты получения субсидии, использованию имущества, на приобретение, строительство, реконструкцию, капитальный ремонт к</w:t>
      </w:r>
      <w:r>
        <w:t>оторого предоставлена субсидия, в течение 5 лет с даты получения субсидии с целью осуществления деятельности в сфере туризма.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43. Основаниями для отказа в заключении Соглашения и предоставлении субсидии являются: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несоответствие представленного получателем средств из бюджета Соглашения условиям, установленным настоящим Порядком, или его непредставление (представление не в полном объеме), а также наличие страниц, не поддающихся прочтению;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установление факта недостове</w:t>
      </w:r>
      <w:r>
        <w:t>рности представленной получателем средств из бюджета информации.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44. В случае изменения условий Соглашения Департамент заключает дополнительное соглашение к Соглашению, в том числе дополнительное соглашение о расторжении Соглашения (при необходимости) на у</w:t>
      </w:r>
      <w:r>
        <w:t>словиях и в порядке, определенных в Соглашении в соответствии с типовыми формами, установленными Департаментом финансов автономного округа.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45. Субсидия предоставляется получателю средств из бюджета в размере 80 процентов от документально подтвержденных затрат по направлениям, указанным в </w:t>
      </w:r>
      <w:hyperlink>
        <w:r>
          <w:rPr>
            <w:color w:val="0000FF"/>
          </w:rPr>
          <w:t>пункте 6</w:t>
        </w:r>
      </w:hyperlink>
      <w:r>
        <w:t xml:space="preserve"> настоящего Порядка.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Максимальный размер субсидии в соответствии с </w:t>
      </w:r>
      <w:hyperlink>
        <w:r>
          <w:rPr>
            <w:color w:val="0000FF"/>
          </w:rPr>
          <w:t>подпунктом 6.1 пункта 6</w:t>
        </w:r>
      </w:hyperlink>
      <w:r>
        <w:t xml:space="preserve"> настоящего Порядка составляет не более 3 000,00 тысяч рублей на 1 получателя средств из бюджета.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Максимальный размер субсидии в соответствии с </w:t>
      </w:r>
      <w:hyperlink>
        <w:r>
          <w:rPr>
            <w:color w:val="0000FF"/>
          </w:rPr>
          <w:t>подпунктом 6.2 пункта 6</w:t>
        </w:r>
      </w:hyperlink>
      <w:r>
        <w:t xml:space="preserve"> настоящего Порядка составляет не более 1 000,</w:t>
      </w:r>
      <w:r>
        <w:t>00 тысяч рублей на 1 получателя средств из бюджета.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lastRenderedPageBreak/>
        <w:t>46. В случае превышения заявленных к возмещению сумм над суммами лимитов бюджетных обязательств, предусмотренных бюджетом автономного округа, заявка финансируется в пределах остатка лимита бюджетных обяза</w:t>
      </w:r>
      <w:r>
        <w:t>тельств при наличии письменного согласия получателя средств из бюджета.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47. В случае получения части субсидии в пределах остатка лимита бюджетных ассигнований в текущем финансовом году получатель средств из бюджета подает заявку в очередном финансовом году</w:t>
      </w:r>
      <w:r>
        <w:t xml:space="preserve"> на оставшуюся часть субсидии без повторного прохождения отбора при наличии доведенных до Департамента в установленном порядке лимитов бюджетных обязательств на предоставление субсидий на очередной финансовый год, а также при соответствии по состоянию на д</w:t>
      </w:r>
      <w:r>
        <w:t xml:space="preserve">ату подачи повторной заявки требованиям, указанным в </w:t>
      </w:r>
      <w:hyperlink>
        <w:r>
          <w:rPr>
            <w:color w:val="0000FF"/>
          </w:rPr>
          <w:t>пункте 12</w:t>
        </w:r>
      </w:hyperlink>
      <w:r>
        <w:t xml:space="preserve"> настоящего Порядка.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48. В Соглашение включаются условия о согласовании новых условий Соглашения или о расторжении Соглашения при недостижении согласия по новым условиям в случа</w:t>
      </w:r>
      <w:r>
        <w:t>е уменьшения Департаменту ранее доведенных лимитов бюджетных обязательств, приводящего к невозможности предоставления субсидии в размере, определенном в Соглашении.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49. Департамент перечисляет субсидию получателю средств из бюджета в пределах утвержденных </w:t>
      </w:r>
      <w:r>
        <w:t>бюджетных ассигнований на счет, открытый получателем средств из бюджета в кредитной организации и установленный Соглашением, не позднее 10-го рабочего дня, следующего за днем принятия Департаментом решения о ее предоставлении.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50. Возврат субсидии в бюджет</w:t>
      </w:r>
      <w:r>
        <w:t xml:space="preserve"> автономного округа в случае нарушения условий ее предоставления осуществляется в соответствии с </w:t>
      </w:r>
      <w:hyperlink>
        <w:r>
          <w:rPr>
            <w:color w:val="0000FF"/>
          </w:rPr>
          <w:t>разделом V</w:t>
        </w:r>
      </w:hyperlink>
      <w:r>
        <w:t xml:space="preserve"> настоящего Порядка.</w:t>
      </w: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Title"/>
        <w:jc w:val="center"/>
        <w:outlineLvl w:val="1"/>
      </w:pPr>
      <w:r>
        <w:t>IV. Требования к отчетности</w:t>
      </w: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Normal"/>
        <w:ind w:firstLine="540"/>
        <w:jc w:val="both"/>
      </w:pPr>
      <w:r>
        <w:t>51. Получатель средств из бюджета в срок не позднее 10-го числа третьего месяца г</w:t>
      </w:r>
      <w:r>
        <w:t>ода, следующего за годом получения субсидии, затем ежегодно в период действия Соглашения представляет в Департамент непосредственно либо направляет почтовым отправлением отчет о достижении значения показателя результативности субсидии по форме, установленн</w:t>
      </w:r>
      <w:r>
        <w:t>ой в Соглашении.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52. Департамент вправе установить в Соглашении сроки и формы представления получателем средств из бюджета дополнительной отчетности, в том числе посредством заключения дополнительного соглашения.</w:t>
      </w:r>
    </w:p>
    <w:p w:rsidR="00215862" w:rsidRDefault="00215862">
      <w:pPr>
        <w:pStyle w:val="ConsPlusNormal"/>
        <w:jc w:val="center"/>
      </w:pPr>
    </w:p>
    <w:p w:rsidR="00215862" w:rsidRDefault="004D69D1">
      <w:pPr>
        <w:pStyle w:val="ConsPlusTitle"/>
        <w:jc w:val="center"/>
        <w:outlineLvl w:val="1"/>
      </w:pPr>
      <w:bookmarkStart w:id="15" w:name="Par263"/>
      <w:bookmarkEnd w:id="15"/>
      <w:r>
        <w:t>V. Требования об осуществлении контроля (м</w:t>
      </w:r>
      <w:r>
        <w:t>ониторинга)</w:t>
      </w:r>
    </w:p>
    <w:p w:rsidR="00215862" w:rsidRDefault="004D69D1">
      <w:pPr>
        <w:pStyle w:val="ConsPlusTitle"/>
        <w:jc w:val="center"/>
      </w:pPr>
      <w:r>
        <w:t>за соблюдением условий и порядка предоставления субсидии</w:t>
      </w:r>
    </w:p>
    <w:p w:rsidR="00215862" w:rsidRDefault="004D69D1">
      <w:pPr>
        <w:pStyle w:val="ConsPlusTitle"/>
        <w:jc w:val="center"/>
      </w:pPr>
      <w:r>
        <w:t>и ответственность за их нарушение</w:t>
      </w: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Normal"/>
        <w:ind w:firstLine="540"/>
        <w:jc w:val="both"/>
      </w:pPr>
      <w:r>
        <w:t>53. Департамент осуществляет проверку соблюдения получателем средств из бюджета порядка и условий предоставления субсидии, в том числе в части достижени</w:t>
      </w:r>
      <w:r>
        <w:t xml:space="preserve">я результата предоставления субсидии, органы государственного финансового контроля осуществляют проверку в соответствии со </w:t>
      </w:r>
      <w:hyperlink r:id="rId48">
        <w:r>
          <w:rPr>
            <w:color w:val="0000FF"/>
          </w:rPr>
          <w:t>статьями 268.1</w:t>
        </w:r>
      </w:hyperlink>
      <w:r>
        <w:t xml:space="preserve"> и </w:t>
      </w:r>
      <w:hyperlink r:id="rId49">
        <w:r>
          <w:rPr>
            <w:color w:val="0000FF"/>
          </w:rPr>
          <w:t>269.2</w:t>
        </w:r>
      </w:hyperlink>
      <w:r>
        <w:t xml:space="preserve"> Бюджетного кодекса Российской Федерации.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54. Получатель средств из бюджета несет ответственность, предусмотренную законодательством Россий</w:t>
      </w:r>
      <w:r>
        <w:t>ской Федерации, за несоблюдение условий и порядка предоставления субсидии в соответствии с заключенным Соглашением.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55. Департамент принимает решение о возврате субсидии в случаях: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55.1. Нарушения получателем средств из бюджета условий Соглашения.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55.2. Нарушения получателем средств из бюджета условий и порядка предоставления субсидии, выявленных по фактам проверок, проведенных Департаментом и (или) уполномоченным органом государственного финансового контроля.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56. В случае если получателем средств и</w:t>
      </w:r>
      <w:r>
        <w:t>з бюджета автономного округа допущено недостижение результата и значения показателя результативности предоставления субсидии, указанных в Соглашении, субсидия подлежит возврату в размере штрафных санкций.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lastRenderedPageBreak/>
        <w:t>Размер штрафных санкций рассчитывается по формуле:</w:t>
      </w: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Normal"/>
        <w:ind w:firstLine="540"/>
        <w:jc w:val="both"/>
      </w:pPr>
      <w:r>
        <w:t>В = С * Рд / Рп, где:</w:t>
      </w: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Normal"/>
        <w:ind w:firstLine="540"/>
        <w:jc w:val="both"/>
      </w:pPr>
      <w:r>
        <w:t>В - размер штрафных санкций;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 - размер предоставленной субсидии;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Рд - достигнутое значение показателя результативности предоставления субсидии;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Рп - плановое значение показателя результативности предоставления субсидии.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57. Департамент направляет получателю средств из бюджета письменное уведомление о необходимости возврата субсидии в течение 20 рабочих дней с даты: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57.1. Выявления факта нарушений условий, установленных при предоставлении субсидии, недостижения значения по</w:t>
      </w:r>
      <w:r>
        <w:t>казателя результативности предоставления субсидии, представления получателем средств из бюджета недостоверных сведений, ненадлежащего исполнения Соглашения.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57.2. Получения от уполномоченных органов государственного финансового контроля информации о наруше</w:t>
      </w:r>
      <w:r>
        <w:t>нии получателем средств из бюджета условий предоставления субсидии и (или) ненадлежащего исполнения Соглашения.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58. Получатель средств из бюджета обязан в течение 30 рабочих дней со дня получения требования о возврате субсидии перечислить указанную в нем с</w:t>
      </w:r>
      <w:r>
        <w:t>умму по установленным реквизитам на счет Департамента.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59. В случае невыполнения получателем средств из бюджета требования о возврате субсидии ее взыскание осуществляется в судебном порядке в соответствии с законодательством Российской Федерации.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60. Контр</w:t>
      </w:r>
      <w:r>
        <w:t>оль за целевым и эффективным использованием бюджетных средств осуществляется в соответствии с действующим законодательством.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61. Департамент осуществляет мониторинг достижения результата предоставления субсидии исходя из достижения значения показателя резу</w:t>
      </w:r>
      <w:r>
        <w:t>льтативности предоставления субсидии, определенных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в порядке и по формам, которые установлены Министерством</w:t>
      </w:r>
      <w:r>
        <w:t xml:space="preserve"> финансов Российской Федерации.</w:t>
      </w:r>
    </w:p>
    <w:p w:rsidR="00215862" w:rsidRDefault="00215862">
      <w:pPr>
        <w:pStyle w:val="ConsPlusNormal"/>
      </w:pPr>
    </w:p>
    <w:p w:rsidR="00215862" w:rsidRDefault="00215862">
      <w:pPr>
        <w:pStyle w:val="ConsPlusNormal"/>
      </w:pPr>
    </w:p>
    <w:p w:rsidR="00215862" w:rsidRDefault="00215862">
      <w:pPr>
        <w:pStyle w:val="ConsPlusNormal"/>
      </w:pPr>
    </w:p>
    <w:p w:rsidR="00215862" w:rsidRDefault="00215862">
      <w:pPr>
        <w:pStyle w:val="ConsPlusNormal"/>
      </w:pPr>
    </w:p>
    <w:p w:rsidR="00215862" w:rsidRDefault="00215862">
      <w:pPr>
        <w:pStyle w:val="ConsPlusNormal"/>
      </w:pPr>
    </w:p>
    <w:p w:rsidR="00215862" w:rsidRDefault="004D69D1">
      <w:pPr>
        <w:pStyle w:val="ConsPlusNormal"/>
        <w:jc w:val="right"/>
        <w:outlineLvl w:val="0"/>
      </w:pPr>
      <w:r>
        <w:t>Приложение 2</w:t>
      </w:r>
    </w:p>
    <w:p w:rsidR="00215862" w:rsidRDefault="004D69D1">
      <w:pPr>
        <w:pStyle w:val="ConsPlusNormal"/>
        <w:jc w:val="right"/>
      </w:pPr>
      <w:r>
        <w:t>к приказу</w:t>
      </w:r>
    </w:p>
    <w:p w:rsidR="00215862" w:rsidRDefault="004D69D1">
      <w:pPr>
        <w:pStyle w:val="ConsPlusNormal"/>
        <w:jc w:val="right"/>
      </w:pPr>
      <w:r>
        <w:t>Департамента промышленности</w:t>
      </w:r>
    </w:p>
    <w:p w:rsidR="00215862" w:rsidRDefault="004D69D1">
      <w:pPr>
        <w:pStyle w:val="ConsPlusNormal"/>
        <w:jc w:val="right"/>
      </w:pPr>
      <w:r>
        <w:t>Ханты-Мансийского</w:t>
      </w:r>
    </w:p>
    <w:p w:rsidR="00215862" w:rsidRDefault="004D69D1">
      <w:pPr>
        <w:pStyle w:val="ConsPlusNormal"/>
        <w:jc w:val="right"/>
      </w:pPr>
      <w:r>
        <w:t>автономного округа - Югры</w:t>
      </w:r>
    </w:p>
    <w:p w:rsidR="00215862" w:rsidRDefault="004D69D1">
      <w:pPr>
        <w:pStyle w:val="ConsPlusNormal"/>
        <w:jc w:val="right"/>
      </w:pPr>
      <w:r>
        <w:t>от 3 апреля 2023 года N 6-нп</w:t>
      </w:r>
    </w:p>
    <w:p w:rsidR="00215862" w:rsidRDefault="00215862">
      <w:pPr>
        <w:pStyle w:val="ConsPlusNormal"/>
      </w:pPr>
    </w:p>
    <w:p w:rsidR="00215862" w:rsidRDefault="004D69D1">
      <w:pPr>
        <w:pStyle w:val="ConsPlusTitle"/>
        <w:jc w:val="center"/>
      </w:pPr>
      <w:bookmarkStart w:id="16" w:name="Par300"/>
      <w:bookmarkEnd w:id="16"/>
      <w:r>
        <w:t>ПОРЯДОК</w:t>
      </w:r>
    </w:p>
    <w:p w:rsidR="00215862" w:rsidRDefault="004D69D1">
      <w:pPr>
        <w:pStyle w:val="ConsPlusTitle"/>
        <w:jc w:val="center"/>
      </w:pPr>
      <w:r>
        <w:t>ПРЕДОСТАВЛЕНИЯ СУБСИДИИ ЮРИДИЧЕСКИМ ЛИЦАМ (ЗА ИСКЛЮЧЕНИЕМ</w:t>
      </w:r>
    </w:p>
    <w:p w:rsidR="00215862" w:rsidRDefault="004D69D1">
      <w:pPr>
        <w:pStyle w:val="ConsPlusTitle"/>
        <w:jc w:val="center"/>
      </w:pPr>
      <w:r>
        <w:t>ГОСУДАРСТВЕННЫХ (МУНИЦИПАЛЬНЫХ) УЧРЕЖДЕНИЙ), ИНДИВИДУАЛЬНЫМ</w:t>
      </w:r>
    </w:p>
    <w:p w:rsidR="00215862" w:rsidRDefault="004D69D1">
      <w:pPr>
        <w:pStyle w:val="ConsPlusTitle"/>
        <w:jc w:val="center"/>
      </w:pPr>
      <w:r>
        <w:t>ПРЕДПРИНИМАТЕЛЯМ НА ВОЗМЕЩЕНИЕ ЧАСТИ ЗАТРАТ НА ПРОВЕДЕНИЕ</w:t>
      </w:r>
    </w:p>
    <w:p w:rsidR="00215862" w:rsidRDefault="004D69D1">
      <w:pPr>
        <w:pStyle w:val="ConsPlusTitle"/>
        <w:jc w:val="center"/>
      </w:pPr>
      <w:r>
        <w:t>СОБЫТИЙНЫХ МЕРОПРИЯТИЙ В СФЕРЕ ТУРИЗМА</w:t>
      </w:r>
    </w:p>
    <w:p w:rsidR="00215862" w:rsidRDefault="00215862">
      <w:pPr>
        <w:pStyle w:val="ConsPlusNormal"/>
      </w:pPr>
    </w:p>
    <w:p w:rsidR="00215862" w:rsidRDefault="004D69D1">
      <w:pPr>
        <w:pStyle w:val="ConsPlusTitle"/>
        <w:jc w:val="center"/>
        <w:outlineLvl w:val="1"/>
      </w:pPr>
      <w:r>
        <w:t>I. Общие положения</w:t>
      </w: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Normal"/>
        <w:ind w:firstLine="540"/>
        <w:jc w:val="both"/>
      </w:pPr>
      <w:bookmarkStart w:id="17" w:name="Par308"/>
      <w:bookmarkEnd w:id="17"/>
      <w:r>
        <w:lastRenderedPageBreak/>
        <w:t>1. Настоящий Порядок регламентирует процедуру предоставления из бюджета Ханты-</w:t>
      </w:r>
      <w:r>
        <w:t>Мансийского автономного округа - Югры (далее - автономный округ) субсидии юридическим лицам (за исключением государственных (муниципальных) учреждений), индивидуальным предпринимателям (далее - заявитель, получатель средств из бюджета), на возмещение части</w:t>
      </w:r>
      <w:r>
        <w:t xml:space="preserve"> затрат на проведение событийных мероприятий в сфере туризма в автономном округе (далее - субсидия).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Субсидия предоставляется с целью возмещения части затрат на подготовку объектов туристской индустрии автономного округа для проведения событийных мероприят</w:t>
      </w:r>
      <w:r>
        <w:t>ий в сфере туризма по 31 декабря 2023 года.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2. Настоящий Порядок разработан в соответствии с Бюджетным </w:t>
      </w:r>
      <w:hyperlink r:id="rId50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hyperlink r:id="rId5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18 сентября 2020 года N 1492 "Об общих требованиях к нормативным правовым актам, муниципальным правовым актам, регулирующим предоставле</w:t>
      </w:r>
      <w:r>
        <w:t>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</w:t>
      </w:r>
      <w:r>
        <w:t xml:space="preserve">ельных положений некоторых актов Правительства Российской Федерации" (далее - Общие требования), </w:t>
      </w:r>
      <w:hyperlink r:id="rId52">
        <w:r>
          <w:rPr>
            <w:color w:val="0000FF"/>
          </w:rPr>
          <w:t>постановлением</w:t>
        </w:r>
      </w:hyperlink>
      <w:r>
        <w:t xml:space="preserve"> Правительства Ханты-Мансийского автономного о</w:t>
      </w:r>
      <w:r>
        <w:t>круга - Югры от 20 января 2023 года N 17-п "О предоставлении субсидий из бюджета Ханты-Мансийского автономного округа - Югры, в том числе грантов в форме субсидий, юридическим лицам, индивидуальным предпринимателям, физическим лицам - производителям товаро</w:t>
      </w:r>
      <w:r>
        <w:t xml:space="preserve">в, работ, услуг, некоммерческим организациям, не являющимся государственными учреждениями" в целях реализации основного </w:t>
      </w:r>
      <w:hyperlink r:id="rId53">
        <w:r>
          <w:rPr>
            <w:color w:val="0000FF"/>
          </w:rPr>
          <w:t>мероприятия 2.2</w:t>
        </w:r>
      </w:hyperlink>
      <w:r>
        <w:t xml:space="preserve"> </w:t>
      </w:r>
      <w:r>
        <w:t xml:space="preserve">"Поддержка развития внутреннего и въездного туризма" подпрограммы 2 "Развитие туризма" государственной программы автономного округа "Развитие промышленности и туризма", утвержденной постановлением Правительства автономного округа от 31 октября 2021 года N </w:t>
      </w:r>
      <w:r>
        <w:t>474-п.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3. Субсидию предоставляет Департамент промышленности автономного округа (далее - Департамент),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</w:t>
      </w:r>
      <w:r>
        <w:t>жетных обязательств на предоставление субсидии на соответствующий финансовый год и на плановый период.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18" w:name="Par312"/>
      <w:bookmarkEnd w:id="18"/>
      <w:r>
        <w:t>4. Категорией заявителей, имеющих право на получение субсидии, являются заявители, осуществляющие деятельность на территории автономного округа в соответ</w:t>
      </w:r>
      <w:r>
        <w:t xml:space="preserve">ствии с видом экономической деятельности "55.2 Деятельность по предоставлению мест для краткосрочного проживания" Общероссийского </w:t>
      </w:r>
      <w:hyperlink r:id="rId54">
        <w:r>
          <w:rPr>
            <w:color w:val="0000FF"/>
          </w:rPr>
          <w:t>классификатора</w:t>
        </w:r>
      </w:hyperlink>
      <w:r>
        <w:t xml:space="preserve"> видов экономической деятельности ОК 029-2014 (КДЕС РЕД. 2), утвержденного приказом Федерального агентства по техническому регулированию и метрологии от 31 января 2014 года N 14-ст.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19" w:name="Par313"/>
      <w:bookmarkEnd w:id="19"/>
      <w:r>
        <w:t xml:space="preserve">5. Критерием отбора заявителей является включение событийных мероприятий, </w:t>
      </w:r>
      <w:r>
        <w:t>проводимых на территории объектов туристской инфраструктуры (баз отдыха), в планы основных мероприятий, реализуемых Правительством автономного округа, исполнительными органами автономного округа.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Под событийным мероприятием в настоящем Порядке понимается з</w:t>
      </w:r>
      <w:r>
        <w:t>релищное массовое мероприятие международного, всероссийского, межрегионального, окружного, межмуниципального или муниципального уровней, одной из целей проведения которого является привлечение туристов.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20" w:name="Par315"/>
      <w:bookmarkEnd w:id="20"/>
      <w:r>
        <w:t>6. Возмещению подлежат расходы, понесенные заявителем</w:t>
      </w:r>
      <w:r>
        <w:t xml:space="preserve"> в текущем году и (или) году, предшествующем году подачи предложения на получение субсидии, на приобретение оборудования, мебели для проведения мероприятия.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7. Субсидия предоставляется в размере 80 процентов от понесенных затрат, указанных в </w:t>
      </w:r>
      <w:hyperlink>
        <w:r>
          <w:rPr>
            <w:color w:val="0000FF"/>
          </w:rPr>
          <w:t>пункте 6</w:t>
        </w:r>
      </w:hyperlink>
      <w:r>
        <w:t xml:space="preserve"> настоящего Порядка, но не более 500,00 тысяч рублей.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8. Отбор заявителей для предоставления субсидии (далее - отбор) осуществляется посредством запроса предложений, исходя из соответствия заявителей требованиям, указанным в </w:t>
      </w:r>
      <w:hyperlink>
        <w:r>
          <w:rPr>
            <w:color w:val="0000FF"/>
          </w:rPr>
          <w:t>пун</w:t>
        </w:r>
        <w:r>
          <w:rPr>
            <w:color w:val="0000FF"/>
          </w:rPr>
          <w:t>ктах 4</w:t>
        </w:r>
      </w:hyperlink>
      <w:r>
        <w:t xml:space="preserve">, </w:t>
      </w:r>
      <w:hyperlink>
        <w:r>
          <w:rPr>
            <w:color w:val="0000FF"/>
          </w:rPr>
          <w:t>12</w:t>
        </w:r>
      </w:hyperlink>
      <w:r>
        <w:t xml:space="preserve"> настоящего Порядка, и критерию, указанному в </w:t>
      </w:r>
      <w:hyperlink>
        <w:r>
          <w:rPr>
            <w:color w:val="0000FF"/>
          </w:rPr>
          <w:t>пункте 5</w:t>
        </w:r>
      </w:hyperlink>
      <w:r>
        <w:t xml:space="preserve"> настоящего Порядка.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lastRenderedPageBreak/>
        <w:t>Количество и периодичность проведения отборов определяет Департамент исходя из наличия доведенных до него в установленном порядке лимитов</w:t>
      </w:r>
      <w:r>
        <w:t xml:space="preserve"> бюджетных обязательств на предоставление субсидий на соответствующий финансовый год.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При отсутствии предложений заявителей (далее - предложение) на получение субсидии Департамент продлевает срок их приема.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9. Сведения о субсидии Департамент размещает на е</w:t>
      </w:r>
      <w:r>
        <w:t>дином портале бюджетной системы Российской Федерации в информационно-телекоммуникационной сети "Интернет" (далее - единый портал, сеть "Интернет") не позднее 15-го рабочего дня, следующего за днем принятия закона о бюджете автономного округа на очередной ф</w:t>
      </w:r>
      <w:r>
        <w:t>инансовый год и плановый период (закона о внесении изменений в закон о бюджете автономного округа на очередной финансовый год и плановый период) (при наличии технической возможности).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10. Предоставление субсидии осуществляется на основании соглашения (договора) о предоставлении из бюджета автономного округа субсидии, заключаемого между получателем субсидии и Департаментом в соответствии с типовой формой, утвержденной Департаментом финан</w:t>
      </w:r>
      <w:r>
        <w:t>сов автономного округа (далее - Соглашение).</w:t>
      </w: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Title"/>
        <w:jc w:val="center"/>
        <w:outlineLvl w:val="1"/>
      </w:pPr>
      <w:r>
        <w:t>II. Порядок проведения отбора</w:t>
      </w: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Normal"/>
        <w:ind w:firstLine="540"/>
        <w:jc w:val="both"/>
      </w:pPr>
      <w:r>
        <w:t xml:space="preserve">11. Департамент за 30 календарных дней до начала приема документов для участия в отборе, указанных в </w:t>
      </w:r>
      <w:hyperlink>
        <w:r>
          <w:rPr>
            <w:color w:val="0000FF"/>
          </w:rPr>
          <w:t>пункте 13</w:t>
        </w:r>
      </w:hyperlink>
      <w:r>
        <w:t xml:space="preserve"> настоящего Порядка, размещает на едином портале (пр</w:t>
      </w:r>
      <w:r>
        <w:t>и наличии технической возможности), на своем официальном сайте в сети "Интернет" (www.depprom.admhmao.ru) в разделе "Деятельность/Управление туризма/Предоставление субсидий в сфере туризма" (далее - официальный сайт) и тематическом сайте (www.tourism.admhm</w:t>
      </w:r>
      <w:r>
        <w:t xml:space="preserve">ao.ru) в разделе "Государственная поддержка туризма" объявление о проведении отбора, которое содержит информацию, предусмотренную </w:t>
      </w:r>
      <w:hyperlink r:id="rId55">
        <w:r>
          <w:rPr>
            <w:color w:val="0000FF"/>
          </w:rPr>
          <w:t>подпунктом "б"</w:t>
        </w:r>
        <w:r>
          <w:rPr>
            <w:color w:val="0000FF"/>
          </w:rPr>
          <w:t xml:space="preserve"> пункта 4</w:t>
        </w:r>
      </w:hyperlink>
      <w:r>
        <w:t xml:space="preserve"> Общих требований.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 1 января 2025 года объявление о проведении отбора размещается на едином портале (в случае проведения отбора в государственной интегрированной информационной системе управления общественными финансами "Электронный бюджет" (дале</w:t>
      </w:r>
      <w:r>
        <w:t>е также - система "Электронный бюджет") или на ином сайте, на котором обеспечивается проведение отбора (с размещением указателя страницы сайта на едином портале), а также на официальном сайте.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21" w:name="Par327"/>
      <w:bookmarkEnd w:id="21"/>
      <w:r>
        <w:t>12. Заявители должны соответствовать следующим требованиям: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12.</w:t>
      </w:r>
      <w:r>
        <w:t xml:space="preserve">1. На третий рабочий день с даты регистрации предложения, предусмотренного </w:t>
      </w:r>
      <w:hyperlink>
        <w:r>
          <w:rPr>
            <w:color w:val="0000FF"/>
          </w:rPr>
          <w:t>пунктом 13</w:t>
        </w:r>
      </w:hyperlink>
      <w:r>
        <w:t xml:space="preserve"> настоящего Порядка: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не иметь неисполненной обязанности по уплате налогов, сборов, страховых взносов, пеней, штрафов, процентов, подлежащих уплате в соотв</w:t>
      </w:r>
      <w:r>
        <w:t>етствии с законодательством Российской Федерации о налогах и сборах;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не находиться в процессе реорганизации (за исключением реорганизации в форме присоединения к заявителю другого юридического лица), ликвидации, в отношении них не введена процедура банкрот</w:t>
      </w:r>
      <w:r>
        <w:t>ства, их деятельность не приостановлена в порядке, предусмотренном законодательством Российской Федерации (для юридических лиц), не прекратили деятельность в качестве индивидуальных предпринимателей (для индивидуальных предпринимателей);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не иметь в реестре</w:t>
      </w:r>
      <w:r>
        <w:t xml:space="preserve"> дисквалифицированных лиц сведений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заявителя, являющегося юридическим лицом, об индивид</w:t>
      </w:r>
      <w:r>
        <w:t>уальном предпринимателе;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участники отбора не должны являться иностранными юридическими лицами, 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</w:t>
      </w:r>
      <w:r>
        <w:t xml:space="preserve">рств и территорий, используемых для промежуточного (офшорного) владения активами в Российской Федерации (далее - офшорные компании), а также </w:t>
      </w:r>
      <w:r>
        <w:lastRenderedPageBreak/>
        <w:t>российскими юридическими лицами, в уставном (складочном) капитале которых доля прямого или косвенного (через третьи</w:t>
      </w:r>
      <w:r>
        <w:t>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</w:t>
      </w:r>
      <w:r>
        <w:t>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</w:t>
      </w:r>
      <w:r>
        <w:t xml:space="preserve"> других российских юридических лиц, реализованное через участие в капитале указанных публичных акционерных обществ;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не находиться в перечне организаций и физических лиц, в отношении которых имеются сведения об их причастности к экстремистской деятельности </w:t>
      </w:r>
      <w:r>
        <w:t>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12.2. На дату подачи предложения, предусмотренного </w:t>
      </w:r>
      <w:hyperlink>
        <w:r>
          <w:rPr>
            <w:color w:val="0000FF"/>
          </w:rPr>
          <w:t>пунктом 13</w:t>
        </w:r>
      </w:hyperlink>
      <w:r>
        <w:t xml:space="preserve"> настоящего Порядка: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не иметь просроченной задолженности по возврату в бюджет автономного округа субсидий, бюджетных инвестиций, предоставленных в том числе в соответствии с иными правовыми актами, и иной просроченной (неурегулированной) задолженности по д</w:t>
      </w:r>
      <w:r>
        <w:t>енежным обязательствам перед бюджетом автономного округа;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не получать средства из бюджета автономного округа на основании иных нормативных правовых актов на цель, указанную в </w:t>
      </w:r>
      <w:hyperlink>
        <w:r>
          <w:rPr>
            <w:color w:val="0000FF"/>
          </w:rPr>
          <w:t>пункте 1</w:t>
        </w:r>
      </w:hyperlink>
      <w:r>
        <w:t xml:space="preserve"> настоящего Порядка.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22" w:name="Par337"/>
      <w:bookmarkEnd w:id="22"/>
      <w:r>
        <w:t xml:space="preserve">13. Для участия в отборе заявитель </w:t>
      </w:r>
      <w:r>
        <w:t>представляет в Департамент не более одного предложения, включающего в себя: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заявление о предоставлении субсидии, которое включает, в том числе согласие на публикацию (размещение) в сети "Интернет" информации о заявителе, о подаваемом им предложении, иной и</w:t>
      </w:r>
      <w:r>
        <w:t>нформации о заявителе, связанной с проведением отбора, согласие на обработку персональных данных (для физических лиц) по форме, утвержденной Департаментом и размещенной на его официальном сайте;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смету, включающую все расходы на проведение событийного мероп</w:t>
      </w:r>
      <w:r>
        <w:t>риятия;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копии документов, подтверждающих фактические затраты по перечню расходов предоставления субсидии, указанных в </w:t>
      </w:r>
      <w:hyperlink>
        <w:r>
          <w:rPr>
            <w:color w:val="0000FF"/>
          </w:rPr>
          <w:t>пункте 6</w:t>
        </w:r>
      </w:hyperlink>
      <w:r>
        <w:t xml:space="preserve"> настоящего Порядка (договоров, счетов на оплату, актов выполненных работ, актов оказанных услуг, платежных поруч</w:t>
      </w:r>
      <w:r>
        <w:t>ений, кассовых чеков, товарных накладных, актов приема-передачи и иных первичных учетных документов);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копию плана и программы мероприятий, реализуемых Правительством автономного округа, исполнительными органами автономного округа, в соответствии с которыми</w:t>
      </w:r>
      <w:r>
        <w:t xml:space="preserve"> реализуется событийное мероприятие;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справку по форме, утвержденной Департаментом финансов автономного округа, об отсутствии просроченной задолженности по возврату в бюджет автономного округа субсидий, бюджетных инвестиций, предоставленных в том числе в со</w:t>
      </w:r>
      <w:r>
        <w:t>ответствии с иными правовыми актами автономного округа, и иной просроченной задолженности перед бюджетом автономного округа.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14. С целью определения соответствия заявителя требованиям, установленным </w:t>
      </w:r>
      <w:hyperlink>
        <w:r>
          <w:rPr>
            <w:color w:val="0000FF"/>
          </w:rPr>
          <w:t>пунктом 12</w:t>
        </w:r>
      </w:hyperlink>
      <w:r>
        <w:t xml:space="preserve"> настоящего Порядка, Департаме</w:t>
      </w:r>
      <w:r>
        <w:t>нт в порядке межведомственного информационного взаимодействия в соответствии с законодательством Российской Федерации запрашивает следующие документы (сведения):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сведения об отсутствии неисполненной обязанности по уплате налогов, сборов, страховых сборов, </w:t>
      </w:r>
      <w:r>
        <w:t>пеней, штрафов, процентов, подлежащих уплате в соответствии с законодательством Российской Федерации о налогах и сборах (в Федеральной налоговой службе);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сведения из Единого государственного реестра юридических лиц или Единого государственного реестра инди</w:t>
      </w:r>
      <w:r>
        <w:t>видуальных предпринимателей (в сервисе "Предоставление сведений из ЕГРЮЛ/ЕГРИП" Федеральной налоговой службы);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lastRenderedPageBreak/>
        <w:t>сведения о наличии либо отсутствии у заявителя просроченной задолженности по возврату в бюджет автономного округа субсидий, бюджетных инвестиций,</w:t>
      </w:r>
      <w:r>
        <w:t xml:space="preserve"> предоставленных в том числе в соответствии с иными правовыми актами, и иной просроченной задолженности перед бюджетом автономного округа (в исполнительных органах автономного округа);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сведения о получении средств из бюджета автономного округа на основании иных нормативных правовых актов на цель, указанную в </w:t>
      </w:r>
      <w:hyperlink>
        <w:r>
          <w:rPr>
            <w:color w:val="0000FF"/>
          </w:rPr>
          <w:t>пункте 1</w:t>
        </w:r>
      </w:hyperlink>
      <w:r>
        <w:t xml:space="preserve"> настоящего Порядка (в исполнительных органах автономного округа).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Департамент осуществляет проверку на пр</w:t>
      </w:r>
      <w:r>
        <w:t>едмет: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отсутствия в реестре дисквалифицированных лиц сведений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заявителя, являющегося юр</w:t>
      </w:r>
      <w:r>
        <w:t>идическим лицом, заявителе - индивидуальном предпринимателе - на официальном сайте Федеральной налоговой службы;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о том, что заявитель - юридическое лицо не находится в процессе реорганизации (за исключением реорганизации в форме присоединения к заявителю д</w:t>
      </w:r>
      <w:r>
        <w:t>ругого юридического лица), ликвидации, в отношении него не введена процедура банкротства, его деятельность не приостановлена в порядке, предусмотренном законодательством Российской Федерации, заявитель - индивидуальный предприниматель не прекратил деятельн</w:t>
      </w:r>
      <w:r>
        <w:t>ость в качестве индивидуального предпринимателя - на сайте Единого федерального реестра сведений о банкротстве;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отсутствия заявителя в перечне организаций и физических лиц, в отношении которых имеются сведения об их причастности к экстремистской деятельнос</w:t>
      </w:r>
      <w:r>
        <w:t>ти или терроризму, в перечне организаций и физических лиц, в отношении которых имеются сведения об их причастности к распространению оружия массового уничтожения - на официальном сайте Федеральной службы по финансовому мониторингу.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15. Субсидия предоставля</w:t>
      </w:r>
      <w:r>
        <w:t>ется заявителю не более 1 раза.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23" w:name="Par353"/>
      <w:bookmarkEnd w:id="23"/>
      <w:r>
        <w:t>16. Заявитель представляет в Департамент предложение на бумажном носителе или почтовым отправлением с уведомлением о вручении по адресу: 628011, Ханты-Мансийский автономный округ - Югра, г. Ханты-Мансийск, ул. Рознина, д. 64</w:t>
      </w:r>
      <w:r>
        <w:t>, каб. 315.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Заявитель вправе до окончания срока вносить изменения в предложение, которое Департамент регистрирует как новое и передает на рассмотрение комиссии по предоставлению субсидии (далее - Комиссия).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В случае внесения изменений в предложение, при фо</w:t>
      </w:r>
      <w:r>
        <w:t>рмировании единого списка заявителей на текущий финансовый год учитывается дата регистрации нового предложения.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24" w:name="Par356"/>
      <w:bookmarkEnd w:id="24"/>
      <w:r>
        <w:t>17. При подаче предложения все листы должны быть пронумерованы.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25" w:name="Par357"/>
      <w:bookmarkEnd w:id="25"/>
      <w:r>
        <w:t xml:space="preserve">18. Предложение подписывает и заверяет печатью (при наличии) заявитель или иное </w:t>
      </w:r>
      <w:r>
        <w:t>уполномоченное им лицо.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В соответствии с действующим законодательством Российской Федерации ответственным лицом за достоверность сведений является заявитель.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19. Департамент: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регистрирует предложение в день его поступления в системе электронного документоо</w:t>
      </w:r>
      <w:r>
        <w:t>борота "Дело" с указанием даты и времени регистрации;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формирует единый список заявителей в хронологической последовательности согласно дате и времени регистрации их предложений.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lastRenderedPageBreak/>
        <w:t>Должностное лицо Департамента (далее - представитель Департамента) в течение 2</w:t>
      </w:r>
      <w:r>
        <w:t xml:space="preserve"> рабочих дней со дня регистрации предложения направляет заявителю на адрес электронной почты, указанный в предложении, уведомление о его регистрации с указанием регистрационного номера.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26" w:name="Par363"/>
      <w:bookmarkEnd w:id="26"/>
      <w:r>
        <w:t xml:space="preserve">20. Департамент в течение 10 рабочих дней со дня регистрации предложения заявителя осуществляет проверку на соответствие заявителя и его предложения требованиям, установленным </w:t>
      </w:r>
      <w:hyperlink>
        <w:r>
          <w:rPr>
            <w:color w:val="0000FF"/>
          </w:rPr>
          <w:t>пунктами 4</w:t>
        </w:r>
      </w:hyperlink>
      <w:r>
        <w:t xml:space="preserve">, </w:t>
      </w:r>
      <w:hyperlink>
        <w:r>
          <w:rPr>
            <w:color w:val="0000FF"/>
          </w:rPr>
          <w:t>12</w:t>
        </w:r>
      </w:hyperlink>
      <w:r>
        <w:t xml:space="preserve">, </w:t>
      </w:r>
      <w:hyperlink>
        <w:r>
          <w:rPr>
            <w:color w:val="0000FF"/>
          </w:rPr>
          <w:t>13</w:t>
        </w:r>
      </w:hyperlink>
      <w:r>
        <w:t xml:space="preserve">, </w:t>
      </w:r>
      <w:hyperlink>
        <w:r>
          <w:rPr>
            <w:color w:val="0000FF"/>
          </w:rPr>
          <w:t>16</w:t>
        </w:r>
      </w:hyperlink>
      <w:r>
        <w:t xml:space="preserve">, </w:t>
      </w:r>
      <w:hyperlink>
        <w:r>
          <w:rPr>
            <w:color w:val="0000FF"/>
          </w:rPr>
          <w:t>17</w:t>
        </w:r>
      </w:hyperlink>
      <w:r>
        <w:t xml:space="preserve">, </w:t>
      </w:r>
      <w:hyperlink>
        <w:r>
          <w:rPr>
            <w:color w:val="0000FF"/>
          </w:rPr>
          <w:t>18</w:t>
        </w:r>
      </w:hyperlink>
      <w:r>
        <w:t xml:space="preserve"> настоящего Порядка.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21. При несоответствии предложения заявителя требованиям, установленным </w:t>
      </w:r>
      <w:hyperlink>
        <w:r>
          <w:rPr>
            <w:color w:val="0000FF"/>
          </w:rPr>
          <w:t>пунктами 13</w:t>
        </w:r>
      </w:hyperlink>
      <w:r>
        <w:t xml:space="preserve">, </w:t>
      </w:r>
      <w:hyperlink>
        <w:r>
          <w:rPr>
            <w:color w:val="0000FF"/>
          </w:rPr>
          <w:t>16</w:t>
        </w:r>
      </w:hyperlink>
      <w:r>
        <w:t xml:space="preserve">, </w:t>
      </w:r>
      <w:hyperlink>
        <w:r>
          <w:rPr>
            <w:color w:val="0000FF"/>
          </w:rPr>
          <w:t>17</w:t>
        </w:r>
      </w:hyperlink>
      <w:r>
        <w:t xml:space="preserve">, </w:t>
      </w:r>
      <w:hyperlink>
        <w:r>
          <w:rPr>
            <w:color w:val="0000FF"/>
          </w:rPr>
          <w:t>18</w:t>
        </w:r>
      </w:hyperlink>
      <w:r>
        <w:t xml:space="preserve"> настоящего Порядка,</w:t>
      </w:r>
      <w:r>
        <w:t xml:space="preserve"> представитель Департамента в течение 2 рабочих дней со дня проведения проверки направляет заявителю соответствующее уведомление.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27" w:name="Par365"/>
      <w:bookmarkEnd w:id="27"/>
      <w:r>
        <w:t>Заявитель вправе отозвать предложение, доработать и направить его в адрес Департамента в течение 7 рабочих дней со дня направл</w:t>
      </w:r>
      <w:r>
        <w:t>ения уведомления о его несоответствии.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22. Департамент по результатам проверки, указанной в </w:t>
      </w:r>
      <w:hyperlink>
        <w:r>
          <w:rPr>
            <w:color w:val="0000FF"/>
          </w:rPr>
          <w:t>пункте 20</w:t>
        </w:r>
      </w:hyperlink>
      <w:r>
        <w:t xml:space="preserve"> настоящего Порядка, направляет предложения Комиссии для их рассмотрения.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23. Персональный состав и положение о Комиссии утверждает Департ</w:t>
      </w:r>
      <w:r>
        <w:t>амент.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24. Заседания Комиссии проводятся в срок не позднее 20 рабочих дней со дня окончания приема предложений.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25. По результатам рассмотрения предложений Комиссия принимает решение о соответствии (несоответствии) заявителя и его предложения требованиям н</w:t>
      </w:r>
      <w:r>
        <w:t>астоящего Порядка, рекомендовать Департаменту предоставить заявителю субсидию и заключить Соглашение или отказать в предоставлении субсидии и в заключении Соглашения.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Решение оформляется протоколом заседания Комиссии в течение 1 рабочего дня со дня заседан</w:t>
      </w:r>
      <w:r>
        <w:t>ия Комиссии, который подписывают все члены и председатель Комиссии.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Секретарь Комиссии передает протокол заседания Комиссии в Департамент в течение 1 рабочего дня со дня заседания Комиссии.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28" w:name="Par372"/>
      <w:bookmarkEnd w:id="28"/>
      <w:r>
        <w:t>26. Департамент в срок не позднее 10 рабочих дней со дня получения</w:t>
      </w:r>
      <w:r>
        <w:t xml:space="preserve"> протокола заседания Комиссии оформляет приказом решение о предоставлении субсидии и о заключении Соглашения в соответствии с очередностью регистрации предложений или об отказе в предоставлении субсидии и о заключении Соглашения, а также направляет заявите</w:t>
      </w:r>
      <w:r>
        <w:t>лю принятое решение одним из следующих способов: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на бумажном носителе заказным почтовым отправлением с уведомлением о вручении;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в форме электронного документа, подписанного усиленной квалифицированной электронной подписью уполномоченного должностного лица </w:t>
      </w:r>
      <w:r>
        <w:t>Департамента, способом, обеспечивающим подтверждение их получения заявителем, в том числе с использованием официального сайта.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27. Департамент направляет заявителю, в отношении которого принято решение о предоставлении субсидии и о заключении Соглашения, проект Соглашения для подписания с его стороны одним из следующих способов: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в течение 5 рабочих дней со дня принятия решения о з</w:t>
      </w:r>
      <w:r>
        <w:t>аключении Соглашения - на бумажном носителе заказным почтовым отправлением с уведомлением о вручении или в форме электронного документа, способом, обеспечивающим подтверждение получения получателем средств из бюджета такого уведомления и подтверждение дост</w:t>
      </w:r>
      <w:r>
        <w:t>авки указанного Соглашения, в том числе посредством официального сайта;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в течение 5 рабочих дней со дня принятия решения о заключении Соглашения - в государственной информационной системе автономного округа "Региональный электронный бюджет Югры"</w:t>
      </w:r>
      <w:r>
        <w:t xml:space="preserve"> (далее - региональная система) вместе с письменным уведомлением о направлении ему проекта Соглашения в региональной системе.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lastRenderedPageBreak/>
        <w:t>28. Основаниями для отклонения предложения на стадии его рассмотрения являются: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несоответствие заявителя требованиям, установленны</w:t>
      </w:r>
      <w:r>
        <w:t xml:space="preserve">м в </w:t>
      </w:r>
      <w:hyperlink>
        <w:r>
          <w:rPr>
            <w:color w:val="0000FF"/>
          </w:rPr>
          <w:t>пунктах 4</w:t>
        </w:r>
      </w:hyperlink>
      <w:r>
        <w:t xml:space="preserve">, </w:t>
      </w:r>
      <w:hyperlink>
        <w:r>
          <w:rPr>
            <w:color w:val="0000FF"/>
          </w:rPr>
          <w:t>12</w:t>
        </w:r>
      </w:hyperlink>
      <w:r>
        <w:t xml:space="preserve"> настоящего Порядка;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несоответствие предложения требованиям, установленным в объявлении о проведении отбора;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недостоверность представленной заявителем информации, в том числе информации о его месте нахожде</w:t>
      </w:r>
      <w:r>
        <w:t>ния и адресе;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непредставление доработанного предложения, в срок, установленный </w:t>
      </w:r>
      <w:hyperlink>
        <w:r>
          <w:rPr>
            <w:color w:val="0000FF"/>
          </w:rPr>
          <w:t>абзацем вторым пункта 21</w:t>
        </w:r>
      </w:hyperlink>
      <w:r>
        <w:t xml:space="preserve"> настоящего Порядка;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подача предложения после определенных даты и (или) времени его подачи.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29. Департамент в течение 3 рабочих дней с д</w:t>
      </w:r>
      <w:r>
        <w:t xml:space="preserve">аты принятия решений, указанных в </w:t>
      </w:r>
      <w:hyperlink>
        <w:r>
          <w:rPr>
            <w:color w:val="0000FF"/>
          </w:rPr>
          <w:t>пункте 26</w:t>
        </w:r>
      </w:hyperlink>
      <w:r>
        <w:t xml:space="preserve"> настоящего Порядка, размещает на едином портале (при наличии технической возможности), на официальном сайте и тематическом сайте (www.tourism.admhmao.ru) в разделе "Государственная поддержка тури</w:t>
      </w:r>
      <w:r>
        <w:t>зма" информацию о результатах рассмотрения предложения с указанием следующих сведений: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дата, время и место проведения рассмотрения предложений;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информация о заявителях, предложениях которых были рассмотрены;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информация о заявителях, предложениях которых бы</w:t>
      </w:r>
      <w:r>
        <w:t>ли отклонены, с указанием причин их отклонения, в том числе положений объявления о проведении отбора, которым они не соответствуют;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наименование заявителей, с которыми заключается Соглашение, размер предоставляемой им субсидии.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 1 января 2025 года сведени</w:t>
      </w:r>
      <w:r>
        <w:t>я, указанные в настоящем пункте, размещаются на едином портале (в случае проведения отбора в системе "Электронный бюджет") или на ином сайте, на котором обеспечивается проведение отбора (с размещением указателя страницы сайта на едином портале), а также на</w:t>
      </w:r>
      <w:r>
        <w:t xml:space="preserve"> официальном сайте.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30. Соглашение заключается в срок не позднее 10 рабочих дней с даты принятия Департаментом решения о предоставлении субсидии.</w:t>
      </w: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Title"/>
        <w:jc w:val="center"/>
        <w:outlineLvl w:val="1"/>
      </w:pPr>
      <w:r>
        <w:t>III. Условия и порядок предоставления субсидии</w:t>
      </w: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Normal"/>
        <w:ind w:firstLine="540"/>
        <w:jc w:val="both"/>
      </w:pPr>
      <w:r>
        <w:t>31. Получатель средств из бюджета в течение 2 рабочих дней со</w:t>
      </w:r>
      <w:r>
        <w:t xml:space="preserve"> дня получения проекта Соглашения: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31.1. На бумажном носителе подписывает его и представляет в Департамент непосредственно или почтовым отправлением с уведомлением о вручении по адресу: 628011, Ханты-Мансийский автономный округ - Югра, г. Ханты-Мансийск, у</w:t>
      </w:r>
      <w:r>
        <w:t>л. Рознина, д. 64, каб. 315.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31.2. В региональной системе подписывает его усиленной квалифицированной электронной подписью и направляет в Департамент для подписания в региональной системе.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31.3. Днем представления в Департамент Соглашения считается дата от</w:t>
      </w:r>
      <w:r>
        <w:t>правки получателем средств из бюджета заказного письма с уведомлением о вручении или дата получения Соглашения непосредственно с осуществлением его регистрации, или дата направления Соглашения в Департамент через региональную систему.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32. В случае непредст</w:t>
      </w:r>
      <w:r>
        <w:t>авления получателем средств из бюджета в установленном порядке подписанного Соглашения Департамент в течение 5 рабочих дней со дня истечения срока представления Соглашения утверждает приказ об отказе в предоставлении субсидии и направляет соответствующее у</w:t>
      </w:r>
      <w:r>
        <w:t>ведомление получателю средств из бюджета способом, обеспечивающим подтверждение его получения.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lastRenderedPageBreak/>
        <w:t>33. Департамент в срок не позднее 2 рабочих дней со дня представления подписанного проекта Соглашения: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при заключении Соглашения на бумажном носителе подписывает</w:t>
      </w:r>
      <w:r>
        <w:t xml:space="preserve"> его и направляет 1 экземпляр нарочно или почтовым отправлением с уведомлением о вручении получателю средств из бюджета;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при заключении Соглашения в региональной системе подписывает его и направляет получателю средств из бюджета через региональную систему.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34. Результатом предоставления субсидии является достижение показателя результативности - предоставление инфраструктуры туристической базы с использованием приобретенного оборудования для проведения не менее 1 событийного мероприятия в год в течение 3 лет</w:t>
      </w:r>
      <w:r>
        <w:t xml:space="preserve"> с даты получения субсидии.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Значение показателя результативности использования субсидии устанавливает Департамент в Соглашении, оценка его достижения осуществляется на основании представленной получателем средств из бюджета отчетности.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35. Обязательными ус</w:t>
      </w:r>
      <w:r>
        <w:t>ловиями Соглашения являются: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размер субсидии;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значение показателя результативности предоставления субсидии;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сроки и формы представления отчетности о достижении значения показателя результативности предоставления субсидии;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согласие получателя средств из бюджета, лиц, получающих средства на основании договоров, заключенных с получателем средств из бюджета (за исключением государственных (муниципальных) унитарных предприятий, хозяйственных товариществ и обществ с участием публ</w:t>
      </w:r>
      <w:r>
        <w:t>ично-правовых образований в их уставных (складочных) капиталах, коммерческих организаций с участием таких товариществ и обществ в их уставных (складочных) капиталах), на осуществление в отношении них проверки Департаментом соблюдения порядка и условий пред</w:t>
      </w:r>
      <w:r>
        <w:t xml:space="preserve">оставления субсидии, в том числе в части достижения результата предоставления субсидии, а также проверки органами государственного финансового контроля соблюдения получателем средств из бюджета порядка и условий предоставления субсидии в соответствии со </w:t>
      </w:r>
      <w:hyperlink r:id="rId56">
        <w:r>
          <w:rPr>
            <w:color w:val="0000FF"/>
          </w:rPr>
          <w:t>статьями 268.1</w:t>
        </w:r>
      </w:hyperlink>
      <w:r>
        <w:t xml:space="preserve"> и </w:t>
      </w:r>
      <w:hyperlink r:id="rId57">
        <w:r>
          <w:rPr>
            <w:color w:val="0000FF"/>
          </w:rPr>
          <w:t>269.2</w:t>
        </w:r>
      </w:hyperlink>
      <w:r>
        <w:t xml:space="preserve"> Бюджетн</w:t>
      </w:r>
      <w:r>
        <w:t>ого кодекса Российской Федерации.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36. Основаниями для отказа в заключении Соглашения и предоставлении субсидии являются: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несоответствие представленного получателем средств из бюджета Соглашения условиям настоящего Порядка или его непредставление (представл</w:t>
      </w:r>
      <w:r>
        <w:t>ение не в полном объеме), а также наличие текста, не поддающегося прочтению;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установление факта недостоверности представленной получателем средств из бюджета информации;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нарушение срока представления Соглашения.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37. В Соглашение включаются условия о соглас</w:t>
      </w:r>
      <w:r>
        <w:t>овании новых условий Соглашения или о расторжении Соглашения при недостижении согласия по новым условиям в случае уменьшения Департаменту ранее доведенных лимитов бюджетных обязательств, приводящего к невозможности предоставления субсидии в размере, опреде</w:t>
      </w:r>
      <w:r>
        <w:t>ленном в Соглашении.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38. В случае изменения условий Соглашения Департамент заключает дополнительное соглашение к Соглашению, в том числе соглашение о расторжении Соглашения (при необходимости) в соответствии с типовыми формами, установленными Департаментом</w:t>
      </w:r>
      <w:r>
        <w:t xml:space="preserve"> финансов автономного округа.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39. В случае получения части субсидии в пределах остатка лимита бюджетных ассигнований в текущем финансовом году получатель средств из бюджета подает предложение в очередном финансовом году на оставшуюся часть субсидии без пов</w:t>
      </w:r>
      <w:r>
        <w:t xml:space="preserve">торного прохождения отбора при наличии доведенных до </w:t>
      </w:r>
      <w:r>
        <w:lastRenderedPageBreak/>
        <w:t>Департамента в установленном порядке лимитов бюджетных обязательств на предоставление субсидий на очередной финансовый год, а также при соответствии по состоянию на дату подачи повторного предложения тре</w:t>
      </w:r>
      <w:r>
        <w:t xml:space="preserve">бованиям, указанным в </w:t>
      </w:r>
      <w:hyperlink>
        <w:r>
          <w:rPr>
            <w:color w:val="0000FF"/>
          </w:rPr>
          <w:t>пункте 12</w:t>
        </w:r>
      </w:hyperlink>
      <w:r>
        <w:t xml:space="preserve"> настоящего Порядка.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40. Департамент перечисляет субсидию получателю средств из бюджета в пределах утвержденных бюджетных ассигнований на расчетный счет, открытый получателем средств из бюджета в кредитной ор</w:t>
      </w:r>
      <w:r>
        <w:t>ганизации и установленный Соглашением, не позднее 10-го рабочего дня, следующего за днем принятия Департаментом решения о предоставлении субсидии и о заключении Соглашения.</w:t>
      </w: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Title"/>
        <w:jc w:val="center"/>
        <w:outlineLvl w:val="1"/>
      </w:pPr>
      <w:r>
        <w:t>IV. Требования к отчетности</w:t>
      </w: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Normal"/>
        <w:ind w:firstLine="540"/>
        <w:jc w:val="both"/>
      </w:pPr>
      <w:r>
        <w:t>41. Получатель средств из бюджета в срок не позднее 1</w:t>
      </w:r>
      <w:r>
        <w:t>0 числа 3 месяца года, следующего за годом получения субсидии, затем ежегодно в период действия Соглашения представляет в Департамент непосредственно либо направляет почтовым отправлением отчет о достижении значения показателя результативности предоставлен</w:t>
      </w:r>
      <w:r>
        <w:t>ия субсидии по форме, установленной в Соглашении, до полного достижения показателя результативности.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42. Департамент вправе установить в Соглашении сроки и формы представления получателем средств из бюджета дополнительной отчетности, в том числе посредство</w:t>
      </w:r>
      <w:r>
        <w:t>м заключения дополнительного соглашения.</w:t>
      </w: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Title"/>
        <w:jc w:val="center"/>
        <w:outlineLvl w:val="1"/>
      </w:pPr>
      <w:r>
        <w:t>V. Требования об осуществлении контроля (мониторинга)</w:t>
      </w:r>
    </w:p>
    <w:p w:rsidR="00215862" w:rsidRDefault="004D69D1">
      <w:pPr>
        <w:pStyle w:val="ConsPlusTitle"/>
        <w:jc w:val="center"/>
      </w:pPr>
      <w:r>
        <w:t>за соблюдением условий и порядка предоставления субсидии</w:t>
      </w:r>
    </w:p>
    <w:p w:rsidR="00215862" w:rsidRDefault="004D69D1">
      <w:pPr>
        <w:pStyle w:val="ConsPlusTitle"/>
        <w:jc w:val="center"/>
      </w:pPr>
      <w:r>
        <w:t>и ответственность за их нарушение</w:t>
      </w: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Normal"/>
        <w:ind w:firstLine="540"/>
        <w:jc w:val="both"/>
      </w:pPr>
      <w:r>
        <w:t>43. Департамент осуществляет проверку соблюдения получателем средств из бюджета порядка и условий предоставления субсидии, в том числе в части достижения результата предоставления субсидии, органы государственного финансового контроля осуществляют проверку</w:t>
      </w:r>
      <w:r>
        <w:t xml:space="preserve"> в соответствии со </w:t>
      </w:r>
      <w:hyperlink r:id="rId58">
        <w:r>
          <w:rPr>
            <w:color w:val="0000FF"/>
          </w:rPr>
          <w:t>статьями 268.1</w:t>
        </w:r>
      </w:hyperlink>
      <w:r>
        <w:t xml:space="preserve"> и </w:t>
      </w:r>
      <w:hyperlink r:id="rId59">
        <w:r>
          <w:rPr>
            <w:color w:val="0000FF"/>
          </w:rPr>
          <w:t>269.2</w:t>
        </w:r>
      </w:hyperlink>
      <w:r>
        <w:t xml:space="preserve"> Бюджетного кодекса Российской Федерации.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44. Получатель средств из бюджета несет ответственность, предусмотренную законодательством Российской Федерации, за несоблюдение условий и порядка предоставления субсидии в соответствии с заключенным С</w:t>
      </w:r>
      <w:r>
        <w:t>оглашением.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45. Департамент принимает решение о возврате субсидии в случаях: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45.1. Нарушения получателем средств из бюджета условий, обязательств, установленных Соглашением.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45.2. Недостижения результата и значения показателя результативности предоставлени</w:t>
      </w:r>
      <w:r>
        <w:t>я субсидии, указанных в Соглашении.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46. В случае если получателем средств из бюджета автономного округа допущено недостижение результата и значения показателя результативности предоставления субсидии, указанных в Соглашении, субсидия подлежит возврату в ра</w:t>
      </w:r>
      <w:r>
        <w:t>змере штрафных санкций.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Размер штрафных санкций рассчитывается по формуле:</w:t>
      </w: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Normal"/>
        <w:ind w:firstLine="540"/>
        <w:jc w:val="both"/>
      </w:pPr>
      <w:r>
        <w:t>В = С * Рд / Рп, где:</w:t>
      </w: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Normal"/>
        <w:ind w:firstLine="540"/>
        <w:jc w:val="both"/>
      </w:pPr>
      <w:r>
        <w:t>В - размер штрафных санкций;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 - размер предоставленной субсидии;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Рд - достигнутое значение показателя результативности предоставления субсидии;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Рп - плановое значение показателя результативности предоставления субсидии.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lastRenderedPageBreak/>
        <w:t>47. Департамент направляет получателю средств из бюджета письменное уведомление о необходимости возврата субсидии в течение 20 рабочих дней с даты: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47.1. Выявления факта нарушений </w:t>
      </w:r>
      <w:r>
        <w:t>условий, установленных при предоставлении субсидии, недостижения значения показателя результативности предоставления субсидии, представления получателем средств из бюджета недостоверных сведений, ненадлежащего исполнения Соглашения.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47.2. Получения от упол</w:t>
      </w:r>
      <w:r>
        <w:t>номоченных органов государственного финансового контроля информации о нарушении получателем средств из бюджета условий предоставления субсидии и (или) ненадлежащего исполнения Соглашения.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48. Получатель средств из бюджета обязан в течение 30 рабочих дней с</w:t>
      </w:r>
      <w:r>
        <w:t>о дня получения требования о возврате субсидии перечислить указанную в нем сумму по установленным реквизитам на счет Департамента.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49. В случае невыполнения получателем средств из бюджета требования о возврате Субсидии ее взыскание осуществляется в судебно</w:t>
      </w:r>
      <w:r>
        <w:t>м порядке в соответствии с законодательством Российской Федерации.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50. Контроль за целевым и эффективным использованием бюджетных средств осуществляется в соответствии с действующим законодательством.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51. Департамент осуществляет мониторинг достижения резу</w:t>
      </w:r>
      <w:r>
        <w:t>льтата предоставления субсидии исходя из достижения значения показателя результативности предоставления субсидии, определенных Соглашением, и событий, отражающих факт завершения соответствующего мероприятия по получению результата предоставления субсидии (</w:t>
      </w:r>
      <w:r>
        <w:t>контрольная точка), в порядке и по формам, которые установлены Министерством финансов Российской Федерации.</w:t>
      </w:r>
    </w:p>
    <w:p w:rsidR="00215862" w:rsidRDefault="00215862">
      <w:pPr>
        <w:pStyle w:val="ConsPlusNormal"/>
      </w:pPr>
    </w:p>
    <w:p w:rsidR="00215862" w:rsidRDefault="00215862">
      <w:pPr>
        <w:pStyle w:val="ConsPlusNormal"/>
      </w:pPr>
    </w:p>
    <w:p w:rsidR="00215862" w:rsidRDefault="00215862">
      <w:pPr>
        <w:pStyle w:val="ConsPlusNormal"/>
      </w:pPr>
    </w:p>
    <w:p w:rsidR="00215862" w:rsidRDefault="00215862">
      <w:pPr>
        <w:pStyle w:val="ConsPlusNormal"/>
      </w:pPr>
    </w:p>
    <w:p w:rsidR="00215862" w:rsidRDefault="00215862">
      <w:pPr>
        <w:pStyle w:val="ConsPlusNormal"/>
      </w:pPr>
    </w:p>
    <w:p w:rsidR="00215862" w:rsidRDefault="004D69D1">
      <w:pPr>
        <w:pStyle w:val="ConsPlusNormal"/>
        <w:jc w:val="right"/>
        <w:outlineLvl w:val="0"/>
      </w:pPr>
      <w:r>
        <w:t>Приложение 3</w:t>
      </w:r>
    </w:p>
    <w:p w:rsidR="00215862" w:rsidRDefault="004D69D1">
      <w:pPr>
        <w:pStyle w:val="ConsPlusNormal"/>
        <w:jc w:val="right"/>
      </w:pPr>
      <w:r>
        <w:t>к приказу</w:t>
      </w:r>
    </w:p>
    <w:p w:rsidR="00215862" w:rsidRDefault="004D69D1">
      <w:pPr>
        <w:pStyle w:val="ConsPlusNormal"/>
        <w:jc w:val="right"/>
      </w:pPr>
      <w:r>
        <w:t>Департамента промышленности</w:t>
      </w:r>
    </w:p>
    <w:p w:rsidR="00215862" w:rsidRDefault="004D69D1">
      <w:pPr>
        <w:pStyle w:val="ConsPlusNormal"/>
        <w:jc w:val="right"/>
      </w:pPr>
      <w:r>
        <w:t>Ханты-Мансийского</w:t>
      </w:r>
    </w:p>
    <w:p w:rsidR="00215862" w:rsidRDefault="004D69D1">
      <w:pPr>
        <w:pStyle w:val="ConsPlusNormal"/>
        <w:jc w:val="right"/>
      </w:pPr>
      <w:r>
        <w:t>автономного округа - Югры</w:t>
      </w:r>
    </w:p>
    <w:p w:rsidR="00215862" w:rsidRDefault="004D69D1">
      <w:pPr>
        <w:pStyle w:val="ConsPlusNormal"/>
        <w:jc w:val="right"/>
      </w:pPr>
      <w:r>
        <w:t>от 3 апреля 2023 года N 6-нп</w:t>
      </w:r>
    </w:p>
    <w:p w:rsidR="00215862" w:rsidRDefault="00215862">
      <w:pPr>
        <w:pStyle w:val="ConsPlusNormal"/>
      </w:pPr>
    </w:p>
    <w:p w:rsidR="00215862" w:rsidRDefault="004D69D1">
      <w:pPr>
        <w:pStyle w:val="ConsPlusTitle"/>
        <w:jc w:val="center"/>
      </w:pPr>
      <w:bookmarkStart w:id="29" w:name="Par460"/>
      <w:bookmarkEnd w:id="29"/>
      <w:r>
        <w:t>ПОРЯДОК</w:t>
      </w:r>
    </w:p>
    <w:p w:rsidR="00215862" w:rsidRDefault="004D69D1">
      <w:pPr>
        <w:pStyle w:val="ConsPlusTitle"/>
        <w:jc w:val="center"/>
      </w:pPr>
      <w:r>
        <w:t>ПРЕДОСТАВЛЕНИЯ СУБСИДИИ ЮРИДИЧЕСКИМ ЛИЦАМ (ЗА ИСКЛЮЧЕНИЕМ</w:t>
      </w:r>
    </w:p>
    <w:p w:rsidR="00215862" w:rsidRDefault="004D69D1">
      <w:pPr>
        <w:pStyle w:val="ConsPlusTitle"/>
        <w:jc w:val="center"/>
      </w:pPr>
      <w:r>
        <w:t>ГОСУДАРСТВЕННЫХ (МУНИЦИПАЛЬНЫХ) УЧРЕЖДЕНИЙ) НА ВОЗМЕЩЕНИЕ</w:t>
      </w:r>
    </w:p>
    <w:p w:rsidR="00215862" w:rsidRDefault="004D69D1">
      <w:pPr>
        <w:pStyle w:val="ConsPlusTitle"/>
        <w:jc w:val="center"/>
      </w:pPr>
      <w:r>
        <w:t>ЧАСТИ ЗАТРАТ НА ТРАНСПОРТНОЕ ОБСЛУЖИВАНИЕ ПРИ ОРГАНИЗАЦИИ</w:t>
      </w:r>
    </w:p>
    <w:p w:rsidR="00215862" w:rsidRDefault="004D69D1">
      <w:pPr>
        <w:pStyle w:val="ConsPlusTitle"/>
        <w:jc w:val="center"/>
      </w:pPr>
      <w:r>
        <w:t>ЭКСКУРСИЙ И ПУТЕШЕСТВИЙ ПО ТЕРРИТОРИИ ХАНТЫ-МАНСИЙСКОГО</w:t>
      </w:r>
    </w:p>
    <w:p w:rsidR="00215862" w:rsidRDefault="004D69D1">
      <w:pPr>
        <w:pStyle w:val="ConsPlusTitle"/>
        <w:jc w:val="center"/>
      </w:pPr>
      <w:r>
        <w:t>АВТОНОМНОГО ОКРУГА - ЮГРЫ</w:t>
      </w:r>
    </w:p>
    <w:p w:rsidR="00215862" w:rsidRDefault="00215862">
      <w:pPr>
        <w:pStyle w:val="ConsPlusNormal"/>
      </w:pPr>
    </w:p>
    <w:p w:rsidR="00215862" w:rsidRDefault="004D69D1">
      <w:pPr>
        <w:pStyle w:val="ConsPlusTitle"/>
        <w:jc w:val="center"/>
        <w:outlineLvl w:val="1"/>
      </w:pPr>
      <w:r>
        <w:t>I. Общие положения</w:t>
      </w: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Normal"/>
        <w:ind w:firstLine="540"/>
        <w:jc w:val="both"/>
      </w:pPr>
      <w:bookmarkStart w:id="30" w:name="Par469"/>
      <w:bookmarkEnd w:id="30"/>
      <w:r>
        <w:t>1. Настоящий Порядок регламентирует процедуру предоставления из бюджета Ханты-Мансийского автономного округа - Югры (далее - автономный округ) субсидии юридическим лицам (за исключением государственных (муниципальных) учреждений), осущ</w:t>
      </w:r>
      <w:r>
        <w:t>ествляющим туроператорскую деятельность по внутреннему и въездному туризму (далее - туроператор, заявитель, получатель средств из бюджета), на возмещение части затрат на организацию экскурсий и путешествий по территории автономного округа с культурно-позна</w:t>
      </w:r>
      <w:r>
        <w:t>вательными целями по приобщению к истории, культуре, традициям, природе региона и Российской Федерации (в том числе ознакомлению с биографиями лиц, внесших весомый вклад в развитие автономного округа и России) для детей и молодежи, обучающихся в очной форм</w:t>
      </w:r>
      <w:r>
        <w:t xml:space="preserve">е в общеобразовательных организациях, профессиональных образовательных организациях и образовательных организациях высшего образования, людей с ограниченными возможностями здоровья, граждан пожилого возраста </w:t>
      </w:r>
      <w:r>
        <w:lastRenderedPageBreak/>
        <w:t>(далее - субсидия), а также порядок возврата суб</w:t>
      </w:r>
      <w:r>
        <w:t>сидии в случае нарушения условий, предусмотренных при ее предоставлении.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31" w:name="Par470"/>
      <w:bookmarkEnd w:id="31"/>
      <w:r>
        <w:t>Субсидия предоставляется с целью возмещения из бюджета автономного округа туроператорам автономного округа по внутреннему и въездному туризму части затрат на транспортное обслуживание</w:t>
      </w:r>
      <w:r>
        <w:t xml:space="preserve"> (автомобильным и железнодорожным транспортом) вышеперечисленных категорий граждан при организации экскурсий и путешествий по территории автономного округа с культурно-познавательными целями.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2. Настоящий Порядок разработан в соответствии с Бюджетным </w:t>
      </w:r>
      <w:hyperlink r:id="rId60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hyperlink r:id="rId61">
        <w:r>
          <w:rPr>
            <w:color w:val="0000FF"/>
          </w:rPr>
          <w:t>постановлением</w:t>
        </w:r>
      </w:hyperlink>
      <w:r>
        <w:t xml:space="preserve"> Правительства Российской </w:t>
      </w:r>
      <w:r>
        <w:t>Федерации от 18 сентября 2020 года N 1492 "Об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</w:t>
      </w:r>
      <w:r>
        <w:t xml:space="preserve">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Федерации" (далее - Общие требования), </w:t>
      </w:r>
      <w:hyperlink r:id="rId62">
        <w:r>
          <w:rPr>
            <w:color w:val="0000FF"/>
          </w:rPr>
          <w:t>постановлением</w:t>
        </w:r>
      </w:hyperlink>
      <w:r>
        <w:t xml:space="preserve"> Правительства Ханты-Мансийского автономного округа - Югры от 20 января 2023 года N 17-п "О предоставлении субсидий из бюджета Ханты-Мансийского автономно</w:t>
      </w:r>
      <w:r>
        <w:t>го округа - Югры, в том числе грантов в форме субсидий, юридическим лицам, индивидуальным предпринимателям, физическим лицам - производителям товаров, работ, услуг, некоммерческим организациям, не являющимся государственными учреждениями", в целях реализац</w:t>
      </w:r>
      <w:r>
        <w:t xml:space="preserve">ии основного </w:t>
      </w:r>
      <w:hyperlink r:id="rId63">
        <w:r>
          <w:rPr>
            <w:color w:val="0000FF"/>
          </w:rPr>
          <w:t>мероприятия 2.2</w:t>
        </w:r>
      </w:hyperlink>
      <w:r>
        <w:t xml:space="preserve"> "Поддержка развития внутреннего и въездного туризма" подпрограммы 2 "Развитие туризма" государственной прог</w:t>
      </w:r>
      <w:r>
        <w:t>раммы автономного округа "Развитие промышленности и туризма", утвержденной постановлением Правительства автономного округа от 31 октября 2021 года N 474-п.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3. Субсидию предоставляет Департамент промышленности автономного округа (далее - Департамент), до ко</w:t>
      </w:r>
      <w:r>
        <w:t>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субсидии на соответствующий финансовый год и на плановый период.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32" w:name="Par473"/>
      <w:bookmarkEnd w:id="32"/>
      <w:r>
        <w:t>4. С</w:t>
      </w:r>
      <w:r>
        <w:t>убсидия предоставляется в соответствии со следующими критериями отбора: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включение в экскурсионную программу не менее 2 посещений музеев и (или) объектов туристского показа, демонстрирующих историю и культуру автономного округа, Российской Федерации, и (или</w:t>
      </w:r>
      <w:r>
        <w:t>) памятников, мемориальных мест, посвященных Великой Отечественной войне, в не менее 2 муниципальных образованиях автономного округа;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проведение туристской поездки для групп не менее 10 человек;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сопровождение детских групп не менее 1 сопровождающим на 10 детей.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5. Отбор туроператоров для предоставления субсидии осуществляется посредством запроса предложений (далее - отбор).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Количество и периодичность проведения отборов определяет Департамент исходя из наличия доведенных до него в установленном порядке лимитов бюджетных обязательств на предоставление субсидий на соответствующий финансовый год.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При отсутствии предложений туропе</w:t>
      </w:r>
      <w:r>
        <w:t xml:space="preserve">раторов, указанных в </w:t>
      </w:r>
      <w:hyperlink>
        <w:r>
          <w:rPr>
            <w:color w:val="0000FF"/>
          </w:rPr>
          <w:t>пункте 11</w:t>
        </w:r>
      </w:hyperlink>
      <w:r>
        <w:t xml:space="preserve"> настоящего Порядка, Департамент продлевает срок их приема на 10 рабочих дней.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6. Сведения о субсидии Департамент размещает на едином портале бюджетной системы Российской Федерации в информационно-телекоммуник</w:t>
      </w:r>
      <w:r>
        <w:t>ационной сети "Интернет" (далее - единый портал, сеть "Интернет") не позднее 15-го рабочего дня, следующего за днем принятия закона о бюджете автономного округа на очередной финансовый год и плановый период (закона о внесении изменений в закон о бюджете ав</w:t>
      </w:r>
      <w:r>
        <w:t>тономного округа на очередной финансовый год и плановый период) (при наличии технической возможности).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lastRenderedPageBreak/>
        <w:t xml:space="preserve">7. Предоставление субсидии осуществляется на основании соглашения (договора) о предоставлении из бюджета автономного округа субсидии, заключаемого между </w:t>
      </w:r>
      <w:r>
        <w:t>получателем субсидии и Департаментом в соответствии с типовой формой, утвержденной Департаментом финансов автономного округа (далее - Соглашение).</w:t>
      </w: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Title"/>
        <w:jc w:val="center"/>
        <w:outlineLvl w:val="1"/>
      </w:pPr>
      <w:r>
        <w:t>II. Порядок проведения отбора</w:t>
      </w: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Normal"/>
        <w:ind w:firstLine="540"/>
        <w:jc w:val="both"/>
      </w:pPr>
      <w:r>
        <w:t xml:space="preserve">8. Отбор проводится в соответствии с критериями, указанными в </w:t>
      </w:r>
      <w:hyperlink>
        <w:r>
          <w:rPr>
            <w:color w:val="0000FF"/>
          </w:rPr>
          <w:t>пункте 4</w:t>
        </w:r>
      </w:hyperlink>
      <w:r>
        <w:t xml:space="preserve"> настоящего Порядка и очередности поступления документов на предоставление субсидии, указанных в </w:t>
      </w:r>
      <w:hyperlink>
        <w:r>
          <w:rPr>
            <w:color w:val="0000FF"/>
          </w:rPr>
          <w:t>пункте 11</w:t>
        </w:r>
      </w:hyperlink>
      <w:r>
        <w:t xml:space="preserve"> настоящего Порядка.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9. Департамент за 30 календарных дней до начала приема документов на предоставление субсидии, указанны</w:t>
      </w:r>
      <w:r>
        <w:t xml:space="preserve">х в </w:t>
      </w:r>
      <w:hyperlink>
        <w:r>
          <w:rPr>
            <w:color w:val="0000FF"/>
          </w:rPr>
          <w:t>пункте 11</w:t>
        </w:r>
      </w:hyperlink>
      <w:r>
        <w:t xml:space="preserve"> настоящего Порядка, размещает на едином портале (при наличии технической возможности), на своем официальном сайте в сети "Интернет" (www.depprom.admhmao.ru) в разделе "Деятельность/Управление туризма/Предоставление субсидий в</w:t>
      </w:r>
      <w:r>
        <w:t xml:space="preserve"> сфере туризма" и тематическом сайте (www.tourism.admhmao.ru) в разделе "Государственная поддержка туризма" объявление о проведении отбора, которое содержит информацию, предусмотренную </w:t>
      </w:r>
      <w:hyperlink r:id="rId64">
        <w:r>
          <w:rPr>
            <w:color w:val="0000FF"/>
          </w:rPr>
          <w:t>подпунктом "б" пункта 4</w:t>
        </w:r>
      </w:hyperlink>
      <w:r>
        <w:t xml:space="preserve"> Общих требований.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 1 января 2025 года объявление о проведении отбора размещается на едином портале (в случае проведения отбора в государственной интегрированной информационной системе управл</w:t>
      </w:r>
      <w:r>
        <w:t xml:space="preserve">ения общественными финансами "Электронный бюджет" (далее - система "Электронный бюджет") или на ином сайте, на котором обеспечивается проведение отбора (с размещением указателя страницы сайта на едином портале), а также на официальном сайте Департамента в </w:t>
      </w:r>
      <w:r>
        <w:t>сети "Интернет".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33" w:name="Par488"/>
      <w:bookmarkEnd w:id="33"/>
      <w:r>
        <w:t>10. Право на получение субсидии имеют туроператоры, отвечающие следующим требованиям: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10.1. На третий рабочий день с даты регистрации документов на предоставление субсидии, предусмотренных </w:t>
      </w:r>
      <w:hyperlink>
        <w:r>
          <w:rPr>
            <w:color w:val="0000FF"/>
          </w:rPr>
          <w:t>пунктом 11</w:t>
        </w:r>
      </w:hyperlink>
      <w:r>
        <w:t xml:space="preserve"> настоящего Порядка: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ос</w:t>
      </w:r>
      <w:r>
        <w:t>уществляют свою деятельность на территории автономного округа;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являются субъектами малого или среднего предпринимательства и соответствуют условиям, определенным </w:t>
      </w:r>
      <w:hyperlink r:id="rId65">
        <w:r>
          <w:rPr>
            <w:color w:val="0000FF"/>
          </w:rPr>
          <w:t>статьей 4</w:t>
        </w:r>
      </w:hyperlink>
      <w:r>
        <w:t xml:space="preserve"> Федерального закона от 24 июля 2007 года N 209-ФЗ "О развитии малого и среднего предпринимательства в Российской Федерации";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не имеют неисполненной обязанности по уплате налогов, сборов, страховых взносов, пеней, штрафов, пр</w:t>
      </w:r>
      <w:r>
        <w:t>оцентов, подлежащих уплате в соответствии с законодательством Российской Федерации о налогах и сборах;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</w:t>
      </w:r>
      <w:r>
        <w:t>щим функции единоличного исполнительного органа, или главном бухгалтере;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не находятся в процессе реорганизации (за исключением реорганизации в форме присоединения к туроператору другого юридического лица), ликвидации, в отношении них не введена процедура б</w:t>
      </w:r>
      <w:r>
        <w:t>анкротства, их деятельность не приостановлена в порядке, предусмотренном законодательством Российской Федерации;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не являются иностранными юридическими лицами, в том числе местом регистрации которых является государство или территория, включенные в утвержда</w:t>
      </w:r>
      <w:r>
        <w:t>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</w:t>
      </w:r>
      <w:r>
        <w:t>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</w:t>
      </w:r>
      <w:r>
        <w:t>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</w:t>
      </w:r>
      <w:r>
        <w:t xml:space="preserve">ии, а также косвенное участие таких </w:t>
      </w:r>
      <w:r>
        <w:lastRenderedPageBreak/>
        <w:t>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не находятся в перечне организаций и физических лиц, в отношении которых име</w:t>
      </w:r>
      <w:r>
        <w:t>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10.2. На дату подачи докумен</w:t>
      </w:r>
      <w:r>
        <w:t xml:space="preserve">тов на предоставление субсидии, предусмотренных </w:t>
      </w:r>
      <w:hyperlink>
        <w:r>
          <w:rPr>
            <w:color w:val="0000FF"/>
          </w:rPr>
          <w:t>пунктом 11</w:t>
        </w:r>
      </w:hyperlink>
      <w:r>
        <w:t xml:space="preserve"> настоящего Порядка: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не имеют просроченную задолженность по возврату в бюджет автономного округа субсидий, бюджетных инвестиций, предоставленных в том числе в соответствии с иными правовыми актами, и иной просроченной (неурегулированной) задолженности по денежным обязательства</w:t>
      </w:r>
      <w:r>
        <w:t>м перед бюджетом автономного округа;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не получают средства из бюджета автономного округа на основании иных нормативных правовых актов на цель, указанную в </w:t>
      </w:r>
      <w:hyperlink>
        <w:r>
          <w:rPr>
            <w:color w:val="0000FF"/>
          </w:rPr>
          <w:t>пункте 1</w:t>
        </w:r>
      </w:hyperlink>
      <w:r>
        <w:t xml:space="preserve"> настоящего Порядка.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34" w:name="Par500"/>
      <w:bookmarkEnd w:id="34"/>
      <w:r>
        <w:t>11. Для участия в отборе туроператор, претендующий на по</w:t>
      </w:r>
      <w:r>
        <w:t>лучение субсидии, представляет в Департамент предложение, включающее в себя следующие документы: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11.1. Заявление о предоставлении субсидии, которое включает, в том числе согласие на публикацию (размещение) в сети "Интернет" информации о заявителе, о предло</w:t>
      </w:r>
      <w:r>
        <w:t>жении заявителя, иной информации о заявителе, связанной с проведением отбора, по форме, утвержденной Департаментом и размещенной на его официальном сайте.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11.2. Расчет размера запрашиваемой субсидии по форме, установленной Департаментом.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11.3. Экскурсионную программу туристской поездки, заверенную должностным лицом заявителя.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11.4. Расчет стоимости туристской поездки, заверенный должностным лицом заявителя.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11.5. Копии документов, подтверждающих оплату за предоставление услуг по организаци</w:t>
      </w:r>
      <w:r>
        <w:t>и туристской поездки или за каждого человека.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11.6. Информацию о возрастном составе участников группы туристской поездки, наличии в составе группы людей с ограниченными возможностями здоровья.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11.7. При организации туристской поездки на автомобильном транс</w:t>
      </w:r>
      <w:r>
        <w:t>порте: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11.7.1. Копии билетов перевозки на автомобильном транспорте или копию договора фрахтования автомобильного транспорта, путевые листы (</w:t>
      </w:r>
      <w:hyperlink r:id="rId66">
        <w:r>
          <w:rPr>
            <w:color w:val="0000FF"/>
          </w:rPr>
          <w:t>ф</w:t>
        </w:r>
        <w:r>
          <w:rPr>
            <w:color w:val="0000FF"/>
          </w:rPr>
          <w:t>орма N 6</w:t>
        </w:r>
      </w:hyperlink>
      <w:r>
        <w:t>, утвержденная постановлением Государственного комитета Российской Федерации по статистике от 28 ноября 1997 года N 78 "Об утверждении унифицированных форм первичной учетной документации по учету работы строительных машин и механизмов, работ в авто</w:t>
      </w:r>
      <w:r>
        <w:t>мобильном транспорте"), копии актов выполненных работ (услуг), документов, подтверждающих фактическую оплату работ (услуг).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11.7.2. При заключении договора фрахтования автомобильного транспорта для организованных групп детей - документы, предусмотренные де</w:t>
      </w:r>
      <w:r>
        <w:t>йствующим межведомственным приказом Департамента социального развития автономного округа, Департамента образования и молодежной политики автономного округа, Департамента физической культуры и спорта автономного округа, Департамента культуры автономного окр</w:t>
      </w:r>
      <w:r>
        <w:t>уга, Департамента здравоохранения автономного округа, Департамента дорожного хозяйства и транспорта автономного округа, Департамента промышленности автономного округа, Управления Министерства внутренних дел Российской Федерации по автономному округу, Управ</w:t>
      </w:r>
      <w:r>
        <w:t xml:space="preserve">ления Федеральной службы по надзору в сфере защиты прав потребителей и благополучия человека по автономному округу, Территориального отдела государственного автодорожного надзора по автономному округу "Об организации перевозок автотранспортными средствами </w:t>
      </w:r>
      <w:r>
        <w:t xml:space="preserve">организованных групп </w:t>
      </w:r>
      <w:r>
        <w:lastRenderedPageBreak/>
        <w:t>детей к месту проведения спортивных, оздоровительных, культурно-массовых мероприятий на территории Ханты-Мансийского автономного округа - Югры и обратно".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11.8. Копии билетов при организации туристской поездки на железнодорожном трансп</w:t>
      </w:r>
      <w:r>
        <w:t>орте.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11.9. Справку по форме, утвержденной Департаментом финансов автономного округа, об отсутствии просроченной задолженности по возврату в бюджет автономного округа субсидий, бюджетных инвестиций, предоставленных в том числе в соответствии с иными правов</w:t>
      </w:r>
      <w:r>
        <w:t>ыми актами автономного округа, и иной просроченной задолженности перед бюджетом автономного округа.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12. Департамент в течение 3 рабочих дней со дня регистрации предложения заявителя, указанного в </w:t>
      </w:r>
      <w:hyperlink>
        <w:r>
          <w:rPr>
            <w:color w:val="0000FF"/>
          </w:rPr>
          <w:t>пункте 11</w:t>
        </w:r>
      </w:hyperlink>
      <w:r>
        <w:t xml:space="preserve"> настоящего Порядка, с целью опред</w:t>
      </w:r>
      <w:r>
        <w:t xml:space="preserve">еления соответствия заявителя требованиям, установленным </w:t>
      </w:r>
      <w:hyperlink>
        <w:r>
          <w:rPr>
            <w:color w:val="0000FF"/>
          </w:rPr>
          <w:t>пунктом 10</w:t>
        </w:r>
      </w:hyperlink>
      <w:r>
        <w:t xml:space="preserve"> настоящего Порядка, запрашивает в порядке межведомственного информационного взаимодействия в соответствии с законодательством Российской Федерации следующие документы (све</w:t>
      </w:r>
      <w:r>
        <w:t>дения):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сведения об отсутствии неисполненной обязанности по уплате налогов, сборов, страховых сборов, пеней, штрафов, процентов, подлежащих уплате в соответствии с законодательством Российской Федерации о налогах и сборах (в Федеральной налоговой службе);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сведения из Единого государственного реестра юридических лиц (в сервисе "Предоставление сведений из ЕГРЮЛ/ЕГРИП" Федеральной налоговой службы);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сведения о наличии либо отсутствии у заявителя просроченной задолженности по возврату в бюджет автономного округ</w:t>
      </w:r>
      <w:r>
        <w:t>а субсидий, бюджетных инвестиций, предоставленных в том числе в соответствии с иными правовыми актами, и иной просроченной задолженности перед бюджетом автономного округа (в исполнительных органах автономного округа);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сведения о получении средств из бюджет</w:t>
      </w:r>
      <w:r>
        <w:t xml:space="preserve">а автономного округа на основании иных нормативных правовых актов на цель, указанную в </w:t>
      </w:r>
      <w:hyperlink>
        <w:r>
          <w:rPr>
            <w:color w:val="0000FF"/>
          </w:rPr>
          <w:t>пункте 1</w:t>
        </w:r>
      </w:hyperlink>
      <w:r>
        <w:t xml:space="preserve"> настоящего Порядка (в исполнительных органах автономного округа).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Департамент осуществляет проверку на предмет: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отсутствия в реестре дисквалифи</w:t>
      </w:r>
      <w:r>
        <w:t>цированных лиц сведений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заявителя, являющегося юридическим лицом - на официальном сайте</w:t>
      </w:r>
      <w:r>
        <w:t xml:space="preserve"> Федеральной налоговой службы;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о том, что заявитель не находится в процессе реорганизации (за исключением реорганизации в форме присоединения к заявителю другого юридического лица), ликвидации, в отношении него не введена процедура банкротства, его деятель</w:t>
      </w:r>
      <w:r>
        <w:t>ность не приостановлена в порядке, предусмотренном законодательством Российской Федерации - на сайте Единого федерального реестра сведений о банкротстве;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отсутствия заявителя в перечне организаций и физических лиц, в отношении которых имеются сведения об и</w:t>
      </w:r>
      <w:r>
        <w:t>х причастности к экстремистской деятельности или терроризму, в перечне организаций и физических лиц, в отношении которых имеются сведения об их причастности к распространению оружия массового уничтожения - на официальном сайте Федеральной службы по финансо</w:t>
      </w:r>
      <w:r>
        <w:t>вому мониторингу.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13. Субсидия предоставляется заявителю не более 1 раза.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35" w:name="Par522"/>
      <w:bookmarkEnd w:id="35"/>
      <w:r>
        <w:t>14. Заявитель представляет в Департамент предложение на бумажном носителе или почтовым отправлением с уведомлением о вручении по адресу: 628011, Ханты-Мансийский автономный округ - Ю</w:t>
      </w:r>
      <w:r>
        <w:t>гра, г. Ханты-Мансийск, ул. Рознина, д. 64, каб. 315.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36" w:name="Par523"/>
      <w:bookmarkEnd w:id="36"/>
      <w:r>
        <w:t>15. При подаче заявителем предложения на бумажном носителе все листы должны быть пронумерованы.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lastRenderedPageBreak/>
        <w:t>Ответственность за достоверность сведений, содержащихся в предложении, возлагается на заявителя в соответс</w:t>
      </w:r>
      <w:r>
        <w:t>твии с действующим законодательством Российской Федерации.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37" w:name="Par525"/>
      <w:bookmarkEnd w:id="37"/>
      <w:r>
        <w:t>16. Департамент: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регистрирует предложение заявителя в день его поступления в системе электронного документооборота "Дело" с указанием даты и времени регистрации;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формирует единый список заявителей в хронологической последовательности согласно дате и номеру регистрации их предложений.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Должностное лицо Департамента (далее - представитель Департамента) в течение 2 рабочих дней со дня регистрации предложения направляет</w:t>
      </w:r>
      <w:r>
        <w:t xml:space="preserve"> заявителю на адрес электронной почты, указанный в предложении, уведомление о его регистрации с указанием регистрационного номера.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17. Представитель Департамента в течение 2 рабочих дней со дня регистрации предложения направляет заявителю непосредственно и</w:t>
      </w:r>
      <w:r>
        <w:t>ли почтовым отправлением уведомление о регистрации предложения (далее - уведомление).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Заявитель вправе внести изменения в предложение или отозвать его до окончания их приема в порядке, указанном в объявлении о проведении отбора.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При отзыве предложения Департамент возвращает заявителю все документы, входящие в его состав, в день его обращения с соответствующим заявлением.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При внесении изменений в предложение Департамент регистрирует его как новое в соответствии с </w:t>
      </w:r>
      <w:hyperlink>
        <w:r>
          <w:rPr>
            <w:color w:val="0000FF"/>
          </w:rPr>
          <w:t>п</w:t>
        </w:r>
        <w:r>
          <w:rPr>
            <w:color w:val="0000FF"/>
          </w:rPr>
          <w:t>унктом 16</w:t>
        </w:r>
      </w:hyperlink>
      <w:r>
        <w:t xml:space="preserve"> настоящего Порядка.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18. Департамент в течение 10 рабочих дней со дня регистрации предложения заявителя осуществляет его проверку на соответствие документам, установленным </w:t>
      </w:r>
      <w:hyperlink>
        <w:r>
          <w:rPr>
            <w:color w:val="0000FF"/>
          </w:rPr>
          <w:t>пунктами 11</w:t>
        </w:r>
      </w:hyperlink>
      <w:r>
        <w:t xml:space="preserve">, </w:t>
      </w:r>
      <w:hyperlink>
        <w:r>
          <w:rPr>
            <w:color w:val="0000FF"/>
          </w:rPr>
          <w:t>14</w:t>
        </w:r>
      </w:hyperlink>
      <w:r>
        <w:t xml:space="preserve">, </w:t>
      </w:r>
      <w:hyperlink>
        <w:r>
          <w:rPr>
            <w:color w:val="0000FF"/>
          </w:rPr>
          <w:t>15</w:t>
        </w:r>
      </w:hyperlink>
      <w:r>
        <w:t xml:space="preserve"> наст</w:t>
      </w:r>
      <w:r>
        <w:t xml:space="preserve">оящего Порядка, а также соответствия заявителя требованиям, указанным в </w:t>
      </w:r>
      <w:hyperlink>
        <w:r>
          <w:rPr>
            <w:color w:val="0000FF"/>
          </w:rPr>
          <w:t>пункте 10</w:t>
        </w:r>
      </w:hyperlink>
      <w:r>
        <w:t xml:space="preserve"> настоящего Порядка.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19. Рассмотрение предложений заявителей осуществляет комиссия по их отбору (далее - Комиссия).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Отбор осуществляет Департамент с учетом ре</w:t>
      </w:r>
      <w:r>
        <w:t>комендаций Комиссии, персональный состав и положение о которой Департамент утверждает своим приказом.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20. Заседания Комиссии проводятся в срок не позднее 15 рабочих дней со дня окончания приема предложений заявителей.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21. По результатам рассмотрения предло</w:t>
      </w:r>
      <w:r>
        <w:t>жений заявителей Комиссия принимает решение о соответствии (несоответствии) заявителя и (или) предложения требованиям настоящего Порядка, о рекомендации Департаменту предоставить субсидию и заключить Соглашение либо отказать в предоставлении субсидии и зак</w:t>
      </w:r>
      <w:r>
        <w:t>лючении Соглашения.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Решение оформляется протоколом в течение 1 рабочего дня со дня заседания Комиссии. Протокол подписывают все члены и председатель Комиссии.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Секретарь Комиссии передает протокол в Департамент в течение 1 рабочего дня со дня заседания Коми</w:t>
      </w:r>
      <w:r>
        <w:t>ссии.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38" w:name="Par540"/>
      <w:bookmarkEnd w:id="38"/>
      <w:r>
        <w:t>22. Департамент в срок не позднее 10 рабочих дней со дня получения протокола: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22.1. Оформляет приказом решение о предоставлении субсидии и заключении Соглашения в соответствии с очередностью регистрации предложений заявителей или об отказе в предоста</w:t>
      </w:r>
      <w:r>
        <w:t>влении субсидии и заключении Соглашения.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22.2. Решение об отказе в предоставлении субсидии и заключении Соглашения с приложением выписки из приказа направляет заявителю по его выбору на бумажном носителе заказным почтовым отправлением с уведомлением о вруч</w:t>
      </w:r>
      <w:r>
        <w:t xml:space="preserve">ении либо в форме электронного документа, подписанного усиленной </w:t>
      </w:r>
      <w:r>
        <w:lastRenderedPageBreak/>
        <w:t>квалифицированной электронной подписью уполномоченного должностного лица Департамента, способом, обеспечивающим подтверждение их получения, в том числе посредством официального сайта уполномо</w:t>
      </w:r>
      <w:r>
        <w:t>ченного органа.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22.3. Решение о предоставлении субсидии и заключении Соглашения направляет заявителю по его выбору на бумажном носителе заказным почтовым отправлением с уведомлением о вручении либо в форме электронного документа, подписанного усиленной ква</w:t>
      </w:r>
      <w:r>
        <w:t>лифицированной электронной подписью уполномоченного должностного лица Департамента, способом, обеспечивающим подтверждение его получения, в том числе посредством официального сайта Департамента.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23. Основания для отклонения предложений заявителей на стадии</w:t>
      </w:r>
      <w:r>
        <w:t xml:space="preserve"> их рассмотрения: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несоответствие заявителя требованиям, установленным </w:t>
      </w:r>
      <w:hyperlink>
        <w:r>
          <w:rPr>
            <w:color w:val="0000FF"/>
          </w:rPr>
          <w:t>пунктом 10</w:t>
        </w:r>
      </w:hyperlink>
      <w:r>
        <w:t xml:space="preserve"> настоящего Порядка;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несоответствие предложения требованиям, установленным в объявлении о проведении отбора;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недостоверность представленной заявителем информац</w:t>
      </w:r>
      <w:r>
        <w:t>ии, в том числе о месте нахождения и адресе юридического лица;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подача предложения после даты и (или) времени, определенных для его подачи.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23.1. Департамент направляет заявителю, в отношении которого принято решение о предоставлении субсидии и заключении С</w:t>
      </w:r>
      <w:r>
        <w:t>оглашения, проект Соглашения для подписания с его стороны: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при формировании Соглашения на бумажном носителе - в течение 5 рабочих дней со дня принятия решения о предоставлении субсидии и заключении Соглашения заказным почтовым отправлением с уведомлением о</w:t>
      </w:r>
      <w:r>
        <w:t xml:space="preserve"> вручении либо в форме электронного документа;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при формировании Соглашения в государственной информационной системе автономного округа "Региональный электронный бюджет Югры" (далее - региональная система) - в течение 5 рабочих дней со дня принятия решения </w:t>
      </w:r>
      <w:r>
        <w:t>о предоставлении субсидии и заключении Соглашения, а также письменно уведомляет о направлении ему проекта Соглашения в региональной системе.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24. Департамент в течение 5 рабочих дней после принятия решений, указанных в </w:t>
      </w:r>
      <w:hyperlink>
        <w:r>
          <w:rPr>
            <w:color w:val="0000FF"/>
          </w:rPr>
          <w:t>пункте 22</w:t>
        </w:r>
      </w:hyperlink>
      <w:r>
        <w:t xml:space="preserve"> настоящего Порядка, размещает на едином портале (при наличии технической возможности) и на своем официальном сайте в сети "Интернет" (www.depprom.admhmao.ru) в разделе "Деятельность/Управление туризма/Предоставление субсидий в сфере туризма" и тематическо</w:t>
      </w:r>
      <w:r>
        <w:t>м сайте (www.tourism.admhmao.ru) в разделе "Государственная поддержка туризма" информацию о результатах рассмотрения предложений заявителей с указанием следующих сведений: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дата, время и место рассмотрения предложений заявителей;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информация о заявителях, пр</w:t>
      </w:r>
      <w:r>
        <w:t>едложения которых были рассмотрены;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информация о заявителях, предложения которых были отклонены, с указанием причин их отклонения, в том числе положений объявления о проведении отбора, которым не соответствуют такие предложения заявителей;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решение о присво</w:t>
      </w:r>
      <w:r>
        <w:t>ении предложениям заявителей порядковых номеров;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наименование заявителей, с которыми заключается Соглашение, размер предоставляемой им субсидии.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 1 января 2025 года сведения, указанные в настоящем пункте, размещаются на едином портале (в случае проведения</w:t>
      </w:r>
      <w:r>
        <w:t xml:space="preserve"> отбора в системе "Электронный бюджет") или на ином сайте, на котором обеспечивается проведение отбора (с размещением указателя страницы сайта на едином портале), а также на официальном сайте Департамента в сети "Интернет".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lastRenderedPageBreak/>
        <w:t>25. Соглашение заключается в срок не позднее 10 рабочих дней с даты принятия Департаментом решения о предоставлении субсидии.</w:t>
      </w: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Title"/>
        <w:jc w:val="center"/>
        <w:outlineLvl w:val="1"/>
      </w:pPr>
      <w:r>
        <w:t>III. Условия и порядок предоставления субсидии</w:t>
      </w: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Normal"/>
        <w:ind w:firstLine="540"/>
        <w:jc w:val="both"/>
      </w:pPr>
      <w:r>
        <w:t>26. Для получения субсидии получатель средств из бюджета в течение 2 рабочих дней</w:t>
      </w:r>
      <w:r>
        <w:t xml:space="preserve"> со дня получения проекта Соглашения: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26.1. При получении Соглашения на бумажном носителе подписывает его и представляет в Департамент непосредственно или почтовым отправлением с уведомлением о вручении по адресу: 628011, Ханты-Мансийский автономный округ </w:t>
      </w:r>
      <w:r>
        <w:t>- Югра, г. Ханты-Мансийск, ул. Рознина, д. 64, каб. 315.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26.2. При получении Соглашения в региональной системе подписывает его усиленной квалифицированной электронной подписью и направляет в Департамент для подписания в региональной системе.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26.3. Днем пре</w:t>
      </w:r>
      <w:r>
        <w:t>доставления в Департамент подписанного Соглашения считается дата отправки получателем средств из бюджета заказного письма с уведомлением о вручении или дата направления Соглашения в Департамент через региональную систему.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26.4. В случае непредставления пол</w:t>
      </w:r>
      <w:r>
        <w:t xml:space="preserve">учателем средств из бюджета в установленном порядке подписанного Соглашения Департамент в течение 5 рабочих дней со дня истечения срока представления Соглашения утверждает приказ об отказе в предоставлении субсидии и направляет соответствующее уведомление </w:t>
      </w:r>
      <w:r>
        <w:t>получателю средств из бюджета способом, обеспечивающим подтверждение его получения.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27. При заключении Соглашения на бумажном носителе Департамент в течение 2 рабочих дней со дня представления в Департамент получателем средств из бюджета подписанного Согла</w:t>
      </w:r>
      <w:r>
        <w:t>шения подписывает его и направляет 1 экземпляр нарочно или почтовым отправлением с уведомлением о вручении получателю средств из бюджета.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При заключении Соглашения в региональной системе Департамент в течение 2 рабочих дней со дня представления получателем</w:t>
      </w:r>
      <w:r>
        <w:t xml:space="preserve"> средств из бюджета подписанного Соглашения подписывает его и направляет получателю средств из бюджета через региональную систему.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28. Департамент определяет форму представления получателем средств из бюджета отчета о достижении результата в соответствии с</w:t>
      </w:r>
      <w:r>
        <w:t xml:space="preserve"> целью, указанной в </w:t>
      </w:r>
      <w:hyperlink>
        <w:r>
          <w:rPr>
            <w:color w:val="0000FF"/>
          </w:rPr>
          <w:t>абзаце втором пункта 1</w:t>
        </w:r>
      </w:hyperlink>
      <w:r>
        <w:t xml:space="preserve"> настоящего Порядка.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29. Обязательными условиями Соглашения являются: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размер субсидии;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значение показателя результативности предоставления субсидии;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сроки и формы представления отчетности о достиже</w:t>
      </w:r>
      <w:r>
        <w:t>нии значения показателя результативности предоставления субсидии;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согласие получателя средств из бюджета, лиц, получающих средства на основании договоров, заключенных с получателем средств из бюджета (за исключением государственных (муниципальных) унитарны</w:t>
      </w:r>
      <w:r>
        <w:t>х предприятий, хозяйственных товариществ и обществ с участием публично-правовых образований в их уставных (складочных) капиталах, коммерческих организаций с участием таких товариществ и обществ в их уставных (складочных) капиталах), на осуществление в отно</w:t>
      </w:r>
      <w:r>
        <w:t>шении них проверки Департаментом соблюдения порядка и условий предоставления субсидии, в том числе в части достижения результата предоставления субсидии, а также проверки органами государственного финансового контроля соблюдения получателем средств из бюдж</w:t>
      </w:r>
      <w:r>
        <w:t xml:space="preserve">ета порядка и условий предоставления субсидии в соответствии со </w:t>
      </w:r>
      <w:hyperlink r:id="rId67">
        <w:r>
          <w:rPr>
            <w:color w:val="0000FF"/>
          </w:rPr>
          <w:t>статьями 268.1</w:t>
        </w:r>
      </w:hyperlink>
      <w:r>
        <w:t xml:space="preserve"> и </w:t>
      </w:r>
      <w:hyperlink r:id="rId68">
        <w:r>
          <w:rPr>
            <w:color w:val="0000FF"/>
          </w:rPr>
          <w:t>269.2</w:t>
        </w:r>
      </w:hyperlink>
      <w:r>
        <w:t xml:space="preserve"> Бюджетного кодекса Российской Федерации.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30. Результатом предоставления субсидии является проведение экскурсий и путешествий по территории автономного округа с культурно-познавательными целями по п</w:t>
      </w:r>
      <w:r>
        <w:t xml:space="preserve">риобщению к истории и культуре региона и Российской Федерации для детей и молодежи, обучающихся в очной форме в </w:t>
      </w:r>
      <w:r>
        <w:lastRenderedPageBreak/>
        <w:t>общеобразовательных организациях, профессиональных образовательных организациях и образовательных организациях высшего образования, людей с огра</w:t>
      </w:r>
      <w:r>
        <w:t>ниченными возможностями здоровья, граждан пожилого возраста, достижение на дату окончания действия Соглашения показателя результативности предоставления субсидии: количество человек, принявших участие в туристских поездках и экскурсиях.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Значения показателя</w:t>
      </w:r>
      <w:r>
        <w:t xml:space="preserve"> результативности использования субсидии устанавливает Департамент в Соглашении, оценку его достижения осуществляет на основании представленного получателем средств из бюджета отчета.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31. Основаниями для отказа в заключении Соглашения и предоставлении субс</w:t>
      </w:r>
      <w:r>
        <w:t>идии являются: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несоответствие представленного получателем средств из бюджета Соглашения условиям, установленным настоящим Порядком, или его непредставление (представление не в полном объеме), а также наличие страниц, не поддающихся прочтению;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нарушение сро</w:t>
      </w:r>
      <w:r>
        <w:t>ка представления Соглашения;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установление факта недостоверности представленной получателем средств из бюджета информации.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32. В случае изменения условий Соглашения Департамент заключает дополнительное соглашение к Соглашению, в том числе дополнительное сог</w:t>
      </w:r>
      <w:r>
        <w:t>лашение о расторжении Соглашения (при необходимости), на условиях и в порядке, установленных к Соглашению в соответствии с типовыми формами, установленными Департаментом финансов автономного округа.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33. Субсидия предоставляется в размере 50 процентов: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от стоимости перевозки на автомобильном транспорте или от суммы, указанной в договоре фрахтования на автомобильном транспорте, но не более 50 процентов от предельных тарифов на перевозку пассажиров в междугородных автобусных маршрутах (автобусы с мягкими с</w:t>
      </w:r>
      <w:r>
        <w:t>идениями), утвержденных исполнительным органом автономного округа, осуществляющим функции по реализации единой государственной политики и нормативному правовому регулированию, региональному государственному контролю (надзору) в области регулируемых государ</w:t>
      </w:r>
      <w:r>
        <w:t>ством цен (тарифов) на товары (услуги), исходя из расстояния перевозки (в соответствии с путевым листом) по территории автономного округа;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от стоимости билета на железнодорожном транспорте.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34. В случае превышения заявленных к возмещению сумм над суммами лимитов бюджетных обязательств, предусмотренных бюджетом автономного округа, предложение заявителя финансируется в пределах остатка лимита бюджетных обязательств при наличии письменного согла</w:t>
      </w:r>
      <w:r>
        <w:t>сия получателя средств из бюджета.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35. В случае получения части субсидии в пределах остатка лимита бюджетных ассигнований в текущем финансовом году получатель средств из бюджета подает предложение в очередном финансовом году на оставшуюся часть субсидии бе</w:t>
      </w:r>
      <w:r>
        <w:t>з повторного прохождения отбора при наличии доведенных до Департамента в установленном порядке лимитов бюджетных обязательств на предоставление субсидий на очередной финансовый год, а также при соответствии по состоянию на дату подачи такого предложения за</w:t>
      </w:r>
      <w:r>
        <w:t xml:space="preserve">явителя требованиям, указанным в </w:t>
      </w:r>
      <w:hyperlink>
        <w:r>
          <w:rPr>
            <w:color w:val="0000FF"/>
          </w:rPr>
          <w:t>пункте 10</w:t>
        </w:r>
      </w:hyperlink>
      <w:r>
        <w:t xml:space="preserve"> настоящего Порядка.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36. В Соглашение включаются условия о согласовании новых условий Соглашения или о расторжении Соглашения при недостижении согласия по новым условиям в случае уменьшения Департа</w:t>
      </w:r>
      <w:r>
        <w:t>менту ранее доведенных лимитов бюджетных обязательств, приводящего к невозможности предоставления субсидии в размере, определенном в Соглашении.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37. Департамент перечисляет субсидию получателю средств из бюджета в пределах утвержденных бюджетных ассигнован</w:t>
      </w:r>
      <w:r>
        <w:t xml:space="preserve">ий в порядке и на счет, открытый получателем средств из бюджета в кредитной </w:t>
      </w:r>
      <w:r>
        <w:lastRenderedPageBreak/>
        <w:t>организации и установленный Соглашением, не позднее 10-го рабочего дня, следующего за днем принятия Департаментом решения о ее предоставлении.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38. Возврат субсидии в бюджет автоном</w:t>
      </w:r>
      <w:r>
        <w:t xml:space="preserve">ного округа в случае нарушения условий ее предоставления осуществляется в соответствии с </w:t>
      </w:r>
      <w:hyperlink>
        <w:r>
          <w:rPr>
            <w:color w:val="0000FF"/>
          </w:rPr>
          <w:t>разделом V</w:t>
        </w:r>
      </w:hyperlink>
      <w:r>
        <w:t xml:space="preserve"> настоящего Порядка.</w:t>
      </w: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Title"/>
        <w:jc w:val="center"/>
        <w:outlineLvl w:val="1"/>
      </w:pPr>
      <w:r>
        <w:t>IV. Требования к отчетности</w:t>
      </w: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Normal"/>
        <w:ind w:firstLine="540"/>
        <w:jc w:val="both"/>
      </w:pPr>
      <w:r>
        <w:t>39. Получатель средств из бюджета в срок не позднее 10-го числа третьего месяца года, сле</w:t>
      </w:r>
      <w:r>
        <w:t>дующего за годом получения субсидии, представляет в Департамент непосредственно либо направляет почтовым отправлением отчет о достижении значения показателя результативности предоставления субсидии по форме, установленной в Соглашении.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40. Департамент впра</w:t>
      </w:r>
      <w:r>
        <w:t>ве установить в Соглашении сроки и формы представления получателем средств из бюджета дополнительной отчетности, в том числе посредством заключения дополнительного соглашения.</w:t>
      </w:r>
    </w:p>
    <w:p w:rsidR="00215862" w:rsidRDefault="00215862">
      <w:pPr>
        <w:pStyle w:val="ConsPlusNormal"/>
        <w:jc w:val="center"/>
      </w:pPr>
    </w:p>
    <w:p w:rsidR="00215862" w:rsidRDefault="004D69D1">
      <w:pPr>
        <w:pStyle w:val="ConsPlusTitle"/>
        <w:jc w:val="center"/>
        <w:outlineLvl w:val="1"/>
      </w:pPr>
      <w:bookmarkStart w:id="39" w:name="Par597"/>
      <w:bookmarkEnd w:id="39"/>
      <w:r>
        <w:t>V. Требования об осуществлении контроля (мониторинга)</w:t>
      </w:r>
    </w:p>
    <w:p w:rsidR="00215862" w:rsidRDefault="004D69D1">
      <w:pPr>
        <w:pStyle w:val="ConsPlusTitle"/>
        <w:jc w:val="center"/>
      </w:pPr>
      <w:r>
        <w:t xml:space="preserve">за соблюдением условий и </w:t>
      </w:r>
      <w:r>
        <w:t>порядка предоставления субсидии</w:t>
      </w:r>
    </w:p>
    <w:p w:rsidR="00215862" w:rsidRDefault="004D69D1">
      <w:pPr>
        <w:pStyle w:val="ConsPlusTitle"/>
        <w:jc w:val="center"/>
      </w:pPr>
      <w:r>
        <w:t>и ответственность за их нарушение</w:t>
      </w: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Normal"/>
        <w:ind w:firstLine="540"/>
        <w:jc w:val="both"/>
      </w:pPr>
      <w:r>
        <w:t>41. Департамент осуществляет проверку соблюдения получателем средств из бюджета порядка и условий предоставления субсидии, в том числе в части достижения результата предоставления субсидии,</w:t>
      </w:r>
      <w:r>
        <w:t xml:space="preserve"> органы государственного финансового контроля осуществляют проверку в соответствии со </w:t>
      </w:r>
      <w:hyperlink r:id="rId69">
        <w:r>
          <w:rPr>
            <w:color w:val="0000FF"/>
          </w:rPr>
          <w:t>статьями 268.1</w:t>
        </w:r>
      </w:hyperlink>
      <w:r>
        <w:t xml:space="preserve"> и </w:t>
      </w:r>
      <w:hyperlink r:id="rId70">
        <w:r>
          <w:rPr>
            <w:color w:val="0000FF"/>
          </w:rPr>
          <w:t>269.2</w:t>
        </w:r>
      </w:hyperlink>
      <w:r>
        <w:t xml:space="preserve"> Бюджетного кодекса Российской Федерации.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42. Получатель средств из бюджета несет ответственность, предусмотренную законодательством Российской Федерации, за несоблюдение услов</w:t>
      </w:r>
      <w:r>
        <w:t>ий и порядка предоставления субсидии в соответствии с заключенным Соглашением.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43. Департамент принимает решение о возврате субсидии в случаях: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43.1. Нарушения получателем средств из бюджета условий Соглашения.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43.2. Нарушения получателем средств из бюджет</w:t>
      </w:r>
      <w:r>
        <w:t>а условий и порядка предоставления субсидии, выявленных по фактам проверок.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43.3. Недостижения результата, значения показателя результативности предоставления субсидии, указанных в Соглашении.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44. В случае если получателем средств из бюджета автономного ок</w:t>
      </w:r>
      <w:r>
        <w:t>руга допущено недостижение результата и значения показателя результативности предоставления субсидии, указанных в Соглашении, субсидия подлежит возврату в размере штрафных санкций.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Размер штрафных санкций рассчитывается по формуле:</w:t>
      </w: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Normal"/>
        <w:ind w:firstLine="540"/>
        <w:jc w:val="both"/>
      </w:pPr>
      <w:r>
        <w:t>В = С * Рд / Рп, где:</w:t>
      </w: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Normal"/>
        <w:ind w:firstLine="540"/>
        <w:jc w:val="both"/>
      </w:pPr>
      <w:r>
        <w:t>В - размер штрафных санкций;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 - размер предоставленной субсидии;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Рд - достигнутое значение показателя результативности предоставления субсидии;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Рп - плановое значение показателя результативности предоставления субсидии.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45. Департамент направляет получате</w:t>
      </w:r>
      <w:r>
        <w:t>лю средств из бюджета письменное уведомление о необходимости возврата субсидии в течение 20 рабочих дней с даты: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lastRenderedPageBreak/>
        <w:t>45.1. Выявления факта нарушений условий, установленных при предоставлении субсидии, недостижения значения показателя результативности предостав</w:t>
      </w:r>
      <w:r>
        <w:t>ления субсидии, представления получателем средств из бюджета недостоверных сведений, ненадлежащего исполнения Соглашения.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45.2. Получения от уполномоченных органов государственного финансового контроля информации о нарушении получателем средств из бюджета условий предоставления субсидии и (или) ненадлежащего исполнения Соглашения.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46. Получатель средств из бюджета обязан в те</w:t>
      </w:r>
      <w:r>
        <w:t>чение 30 рабочих дней со дня получения требования о возврате субсидии перечислить указанную в нем сумму по установленным реквизитам на счет Департамента.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47. В случае невыполнения получателем средств из бюджета требования о возврате субсидии ее взыскание о</w:t>
      </w:r>
      <w:r>
        <w:t>существляется в судебном порядке в соответствии с законодательством Российской Федерации.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48. Контроль за целевым и эффективным использованием бюджетных средств осуществляется в соответствии с действующим законодательством.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49. Департамент осуществляет мон</w:t>
      </w:r>
      <w:r>
        <w:t>иторинг достижения результата предоставления субсидии исходя из достижения значения показателя результативности предоставления субсидии, определенных Соглашением, и событий, отражающих факт завершения соответствующего мероприятия по получению результата пр</w:t>
      </w:r>
      <w:r>
        <w:t>едоставления субсидии (контрольная точка), в порядке и по формам, которые установлены Министерством финансов Российской Федерации.</w:t>
      </w:r>
    </w:p>
    <w:p w:rsidR="00215862" w:rsidRDefault="00215862">
      <w:pPr>
        <w:pStyle w:val="ConsPlusNormal"/>
      </w:pPr>
    </w:p>
    <w:p w:rsidR="00215862" w:rsidRDefault="00215862">
      <w:pPr>
        <w:pStyle w:val="ConsPlusNormal"/>
      </w:pPr>
    </w:p>
    <w:p w:rsidR="00215862" w:rsidRDefault="00215862">
      <w:pPr>
        <w:pStyle w:val="ConsPlusNormal"/>
      </w:pPr>
    </w:p>
    <w:p w:rsidR="00215862" w:rsidRDefault="00215862">
      <w:pPr>
        <w:pStyle w:val="ConsPlusNormal"/>
      </w:pPr>
    </w:p>
    <w:p w:rsidR="00215862" w:rsidRDefault="00215862">
      <w:pPr>
        <w:pStyle w:val="ConsPlusNormal"/>
      </w:pPr>
    </w:p>
    <w:p w:rsidR="00215862" w:rsidRDefault="004D69D1">
      <w:pPr>
        <w:pStyle w:val="ConsPlusNormal"/>
        <w:jc w:val="right"/>
        <w:outlineLvl w:val="0"/>
      </w:pPr>
      <w:r>
        <w:t>Приложение 4</w:t>
      </w:r>
    </w:p>
    <w:p w:rsidR="00215862" w:rsidRDefault="004D69D1">
      <w:pPr>
        <w:pStyle w:val="ConsPlusNormal"/>
        <w:jc w:val="right"/>
      </w:pPr>
      <w:r>
        <w:t>к приказу</w:t>
      </w:r>
    </w:p>
    <w:p w:rsidR="00215862" w:rsidRDefault="004D69D1">
      <w:pPr>
        <w:pStyle w:val="ConsPlusNormal"/>
        <w:jc w:val="right"/>
      </w:pPr>
      <w:r>
        <w:t>Департамента промышленности</w:t>
      </w:r>
    </w:p>
    <w:p w:rsidR="00215862" w:rsidRDefault="004D69D1">
      <w:pPr>
        <w:pStyle w:val="ConsPlusNormal"/>
        <w:jc w:val="right"/>
      </w:pPr>
      <w:r>
        <w:t>Ханты-Мансийского</w:t>
      </w:r>
    </w:p>
    <w:p w:rsidR="00215862" w:rsidRDefault="004D69D1">
      <w:pPr>
        <w:pStyle w:val="ConsPlusNormal"/>
        <w:jc w:val="right"/>
      </w:pPr>
      <w:r>
        <w:t>автономного округа - Югры</w:t>
      </w:r>
    </w:p>
    <w:p w:rsidR="00215862" w:rsidRDefault="004D69D1">
      <w:pPr>
        <w:pStyle w:val="ConsPlusNormal"/>
        <w:jc w:val="right"/>
      </w:pPr>
      <w:r>
        <w:t>от 3 апреля 2023 года N 6</w:t>
      </w:r>
      <w:r>
        <w:t>-нп</w:t>
      </w:r>
    </w:p>
    <w:p w:rsidR="00215862" w:rsidRDefault="00215862">
      <w:pPr>
        <w:pStyle w:val="ConsPlusNormal"/>
      </w:pPr>
    </w:p>
    <w:p w:rsidR="00215862" w:rsidRDefault="004D69D1">
      <w:pPr>
        <w:pStyle w:val="ConsPlusTitle"/>
        <w:jc w:val="center"/>
      </w:pPr>
      <w:bookmarkStart w:id="40" w:name="Par635"/>
      <w:bookmarkEnd w:id="40"/>
      <w:r>
        <w:t>ПОРЯДОК</w:t>
      </w:r>
    </w:p>
    <w:p w:rsidR="00215862" w:rsidRDefault="004D69D1">
      <w:pPr>
        <w:pStyle w:val="ConsPlusTitle"/>
        <w:jc w:val="center"/>
      </w:pPr>
      <w:r>
        <w:t>ПРЕДОСТАВЛЕНИЯ СУБСИДИИ ЮРИДИЧЕСКИМ ЛИЦАМ (ЗА ИСКЛЮЧЕНИЕМ</w:t>
      </w:r>
    </w:p>
    <w:p w:rsidR="00215862" w:rsidRDefault="004D69D1">
      <w:pPr>
        <w:pStyle w:val="ConsPlusTitle"/>
        <w:jc w:val="center"/>
      </w:pPr>
      <w:r>
        <w:t>ГОСУДАРСТВЕННЫХ (МУНИЦИПАЛЬНЫХ) УЧРЕЖДЕНИЙ) НА ВОЗМЕЩЕНИЕ</w:t>
      </w:r>
    </w:p>
    <w:p w:rsidR="00215862" w:rsidRDefault="004D69D1">
      <w:pPr>
        <w:pStyle w:val="ConsPlusTitle"/>
        <w:jc w:val="center"/>
      </w:pPr>
      <w:r>
        <w:t>ЧАСТИ ЗАТРАТ НА УЧАСТИЕ В РЕГИОНАЛЬНЫХ, МЕЖДУНАРОДНЫХ</w:t>
      </w:r>
    </w:p>
    <w:p w:rsidR="00215862" w:rsidRDefault="004D69D1">
      <w:pPr>
        <w:pStyle w:val="ConsPlusTitle"/>
        <w:jc w:val="center"/>
      </w:pPr>
      <w:r>
        <w:t>ТУРИСТИЧЕСКИХ ВЫСТАВКАХ, ЯРМАРКАХ, КОНФЕРЕНЦИЯХ И ИНЫХ</w:t>
      </w:r>
    </w:p>
    <w:p w:rsidR="00215862" w:rsidRDefault="004D69D1">
      <w:pPr>
        <w:pStyle w:val="ConsPlusTitle"/>
        <w:jc w:val="center"/>
      </w:pPr>
      <w:r>
        <w:t>МЕРОПРИЯТИЯХ В СФЕРЕ ТУРИЗМА</w:t>
      </w:r>
    </w:p>
    <w:p w:rsidR="00215862" w:rsidRDefault="00215862">
      <w:pPr>
        <w:pStyle w:val="ConsPlusNormal"/>
      </w:pPr>
    </w:p>
    <w:p w:rsidR="00215862" w:rsidRDefault="004D69D1">
      <w:pPr>
        <w:pStyle w:val="ConsPlusTitle"/>
        <w:jc w:val="center"/>
        <w:outlineLvl w:val="1"/>
      </w:pPr>
      <w:r>
        <w:t>I. Общие положения</w:t>
      </w: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Normal"/>
        <w:ind w:firstLine="540"/>
        <w:jc w:val="both"/>
      </w:pPr>
      <w:bookmarkStart w:id="41" w:name="Par644"/>
      <w:bookmarkEnd w:id="41"/>
      <w:r>
        <w:t>1. Настоящий Порядок регламентирует процедуру предоставления из бюджета Ханты-Мансийского автономного округа - Югры (далее - автономный округ) субсидии юридическим лицам (за исключением государственных (мун</w:t>
      </w:r>
      <w:r>
        <w:t xml:space="preserve">иципальных) учреждений), осуществляющим туроператорскую деятельность по внутреннему и въездному туризму (далее - заявитель, получатель средств из бюджета), на возмещение части затрат на продвижение внутреннего и въездного туризма автономного округа (далее </w:t>
      </w:r>
      <w:r>
        <w:t>- субсидия).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42" w:name="Par645"/>
      <w:bookmarkEnd w:id="42"/>
      <w:r>
        <w:t>Субсидия предоставляется с целью возмещения части затрат туроператорам автономного округа на участие в региональных, международных туристических выставках, ярмарках, конференциях и иных мероприятиях в сфере туризма (далее - Мероприятие).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2. На</w:t>
      </w:r>
      <w:r>
        <w:t xml:space="preserve">стоящий Порядок разработан в соответствии с Бюджетным </w:t>
      </w:r>
      <w:hyperlink r:id="rId71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hyperlink r:id="rId72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18 сентября 2020 года N 1492 "Об общих требованиях к нормативным правовым актам, муниципальным правовым актам, регулирующим </w:t>
      </w:r>
      <w:r>
        <w:lastRenderedPageBreak/>
        <w:t>предоставление субсидий, в том числе грантов в форме субсиди</w:t>
      </w:r>
      <w:r>
        <w:t>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</w:t>
      </w:r>
      <w:r>
        <w:t xml:space="preserve">ссийской Федерации" (далее - Общие требования), </w:t>
      </w:r>
      <w:hyperlink r:id="rId73">
        <w:r>
          <w:rPr>
            <w:color w:val="0000FF"/>
          </w:rPr>
          <w:t>постановлением</w:t>
        </w:r>
      </w:hyperlink>
      <w:r>
        <w:t xml:space="preserve"> Правительства Ханты-Мансийского автономного округа - Югры от 20 января 2023 года N 17-п "О пре</w:t>
      </w:r>
      <w:r>
        <w:t xml:space="preserve">доставлении субсидий из бюджета Ханты-Мансийского автономного округа - Югры, в том числе грантов в форме субсидий, юридическим лицам, индивидуальным предпринимателям, физическим лицам - производителям товаров, работ, услуг, некоммерческим организациям, не </w:t>
      </w:r>
      <w:r>
        <w:t xml:space="preserve">являющимся государственными учреждениями" в целях реализации основного </w:t>
      </w:r>
      <w:hyperlink r:id="rId74">
        <w:r>
          <w:rPr>
            <w:color w:val="0000FF"/>
          </w:rPr>
          <w:t>мероприятия 2.2</w:t>
        </w:r>
      </w:hyperlink>
      <w:r>
        <w:t xml:space="preserve"> "Поддержка развития внутреннего и въездного туриз</w:t>
      </w:r>
      <w:r>
        <w:t>ма" подпрограммы 2 "Развитие туризма" государственной программы автономного округа "Развитие промышленности и туризма", утвержденной постановлением Правительства автономного округа от 31 октября 2021 года N 474-п.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3. Субсидию предоставляет Департамент пром</w:t>
      </w:r>
      <w:r>
        <w:t>ышленности автономного округа (далее - Департамент),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субсидии на</w:t>
      </w:r>
      <w:r>
        <w:t xml:space="preserve"> соответствующий финансовый год и на плановый период.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43" w:name="Par648"/>
      <w:bookmarkEnd w:id="43"/>
      <w:r>
        <w:t>4. Критериями отбора заявителей на получение субсидии являются: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4.1. Включение Мероприятия в план основных мероприятий, реализуемых Правительством автономного округа и исполнительными органами автономно</w:t>
      </w:r>
      <w:r>
        <w:t>го округа на соответствующий год, утвержденный распоряжением Правительства автономного округа.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4.2. Включение Мероприятия в план основных мероприятий, реализуемых Департаментом в сфере туризма в соответствующем году, утвержденный приказом Департамента.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4.3</w:t>
      </w:r>
      <w:r>
        <w:t>. Участие в Мероприятии, проходящем в субъекте Российской Федерации, с которым Правительством автономного округа заключено соглашение о сотрудничестве, в том числе в сфере туризма.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4.4. Включение Мероприятия в список крупнейших международных туристских выс</w:t>
      </w:r>
      <w:r>
        <w:t>тавок, в которых планируется участие Министерства экономического развития Российской Федерации в соответствующем году.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5. Отбор заявителей для предоставления субсидии осуществляется посредством запроса предложений (далее - отбор).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Количество и периодичност</w:t>
      </w:r>
      <w:r>
        <w:t>ь проведения отборов определяет Департамент исходя из наличия доведенных до него в установленном порядке лимитов бюджетных обязательств на предоставление субсидий на соответствующий финансовый год.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При отсутствии предложений о предоставлении субсидии, указанных в </w:t>
      </w:r>
      <w:hyperlink>
        <w:r>
          <w:rPr>
            <w:color w:val="0000FF"/>
          </w:rPr>
          <w:t>пункте 12</w:t>
        </w:r>
      </w:hyperlink>
      <w:r>
        <w:t xml:space="preserve"> настоящего Порядка, Департамент продлевает срок их приема.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44" w:name="Par656"/>
      <w:bookmarkEnd w:id="44"/>
      <w:r>
        <w:t>6. Направления затрат, на возмещение которых предоставляется субсидия: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6.1. На оплату перевозки не более</w:t>
      </w:r>
      <w:r>
        <w:t xml:space="preserve"> 1 участника Мероприятия автомобильным транспортом (кроме такси) и (или) железнодорожным транспортом (кроме вагонов класса "Люкс", СВ, РИЦ, 1 класса фирменных поездов), и (или) авиатранспортом (экономкласс) от места осуществления деятельности (по фактическ</w:t>
      </w:r>
      <w:r>
        <w:t>ому адресу в автономном округе) до места размещения и от места размещения к месту проведения Мероприятия и обратно.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6.2. На оплату проживания не более 1 участника Мероприятия в гостиницах и прочих местах временного или краткосрочного размещения, но не боле</w:t>
      </w:r>
      <w:r>
        <w:t>е 3500 рублей в сутки.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7. Сведения о субсидии Департамент размещает на едином портале бюджетной системы Российской Федерации в информационно-телекоммуникационной сети "Интернет" (далее - единый портал, сеть "Интернет") не позднее 15-го рабочего дня, следую</w:t>
      </w:r>
      <w:r>
        <w:t xml:space="preserve">щего за днем принятия закона о бюджете автономного </w:t>
      </w:r>
      <w:r>
        <w:lastRenderedPageBreak/>
        <w:t>округа на очередной финансовый год и плановый период (закона о внесении изменений в закон о бюджете автономного округа на очередной финансовый год и плановый период) (при наличии технической возможности).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8. Предоставление субсидии осуществляется на основании соглашения (договора) о предоставлении из бюджета автономного округа субсидия, заключаемого между получателем субсидии и Департаментом в соответствии с типовой формой, утвержденной Департаментом финанс</w:t>
      </w:r>
      <w:r>
        <w:t>ов автономного округа (далее - Соглашение).</w:t>
      </w: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Title"/>
        <w:jc w:val="center"/>
        <w:outlineLvl w:val="1"/>
      </w:pPr>
      <w:r>
        <w:t>II. Порядок проведения отбора</w:t>
      </w: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Normal"/>
        <w:ind w:firstLine="540"/>
        <w:jc w:val="both"/>
      </w:pPr>
      <w:r>
        <w:t xml:space="preserve">9. Отбор проводится в соответствии с критериями, указанными в </w:t>
      </w:r>
      <w:hyperlink>
        <w:r>
          <w:rPr>
            <w:color w:val="0000FF"/>
          </w:rPr>
          <w:t>пункте 4</w:t>
        </w:r>
      </w:hyperlink>
      <w:r>
        <w:t xml:space="preserve"> настоящего Порядка, и очередностью поступления документов на получение субсидии, указанных в</w:t>
      </w:r>
      <w:r>
        <w:t xml:space="preserve"> </w:t>
      </w:r>
      <w:hyperlink>
        <w:r>
          <w:rPr>
            <w:color w:val="0000FF"/>
          </w:rPr>
          <w:t>пункте 12</w:t>
        </w:r>
      </w:hyperlink>
      <w:r>
        <w:t xml:space="preserve"> настоящего Порядка.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10. Департамент за 30 календарных дней до начала приема документов на получение субсидии, указанных в </w:t>
      </w:r>
      <w:hyperlink>
        <w:r>
          <w:rPr>
            <w:color w:val="0000FF"/>
          </w:rPr>
          <w:t>пункте 12</w:t>
        </w:r>
      </w:hyperlink>
      <w:r>
        <w:t xml:space="preserve"> настоящего Порядка, размещает на едином портале (при наличии технической возмож</w:t>
      </w:r>
      <w:r>
        <w:t>ности), на своем официальном сайте в сети "Интернет" (www.depprom.admhmao.ru) в разделе "Деятельность/Управление туризма/Предоставление субсидий в сфере туризма" и тематическом сайте (www.tourism.admhmao.ru) в разделе "Государственная поддержка туризма" об</w:t>
      </w:r>
      <w:r>
        <w:t xml:space="preserve">ъявление о проведении отбора, которое содержит информацию, предусмотренную </w:t>
      </w:r>
      <w:hyperlink r:id="rId75">
        <w:r>
          <w:rPr>
            <w:color w:val="0000FF"/>
          </w:rPr>
          <w:t>подпунктом "б" пункта 4</w:t>
        </w:r>
      </w:hyperlink>
      <w:r>
        <w:t xml:space="preserve"> Общих требований.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 1 января 2025 года объявл</w:t>
      </w:r>
      <w:r>
        <w:t>ение о проведении отбора размещается на едином портале (в случае проведения отбора в государственной интегрированной информационной системе управления общественными финансами "Электронный бюджет" (далее - система "Электронный бюджет") или на ином сайте, на</w:t>
      </w:r>
      <w:r>
        <w:t xml:space="preserve"> котором обеспечивается проведение отбора (с размещением указателя страницы сайта на едином портале), а также на официальном сайте Департамента в сети "Интернет".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45" w:name="Par667"/>
      <w:bookmarkEnd w:id="45"/>
      <w:r>
        <w:t>11. Заявители должны соответствовать следующим требованиям: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11.1. На третий рабочий день с да</w:t>
      </w:r>
      <w:r>
        <w:t xml:space="preserve">ты регистрации документов на предоставление субсидии, предусмотренных </w:t>
      </w:r>
      <w:hyperlink>
        <w:r>
          <w:rPr>
            <w:color w:val="0000FF"/>
          </w:rPr>
          <w:t>пунктом 12</w:t>
        </w:r>
      </w:hyperlink>
      <w:r>
        <w:t xml:space="preserve"> настоящего Порядка: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находиться на налоговом учете в автономном округе и осуществлять свою деятельность на его территории;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не иметь неисполненную обязанность п</w:t>
      </w:r>
      <w:r>
        <w:t>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не иметь в реестре дисквалифицированных лиц сведений о дисквалифицированных руководителе, </w:t>
      </w:r>
      <w:r>
        <w:t>членах коллегиального исполнительного органа, лице, исполняющем функции единоличного исполнительного органа, или главном бухгалтере;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не находиться в процессе реорганизации (за исключением реорганизации в форме присоединения к заявителю другого юридического</w:t>
      </w:r>
      <w:r>
        <w:t xml:space="preserve"> лица), ликвидации, в отношении них не введена процедура банкротства, не приостановлена деятельность в порядке, предусмотренном законодательством Российской Федерации;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не являться иностранными юридическими лицами, в том числе местом регистрации которых явл</w:t>
      </w:r>
      <w:r>
        <w:t>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</w:t>
      </w:r>
      <w:r>
        <w:t>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</w:t>
      </w:r>
      <w:r>
        <w:t>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</w:t>
      </w:r>
      <w:r>
        <w:t>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lastRenderedPageBreak/>
        <w:t>не находиться в переч</w:t>
      </w:r>
      <w:r>
        <w:t>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</w:t>
      </w:r>
      <w:r>
        <w:t>ужия массового уничтожения.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11.2. На дату подачи документов на предоставление субсидии, предусмотренных </w:t>
      </w:r>
      <w:hyperlink>
        <w:r>
          <w:rPr>
            <w:color w:val="0000FF"/>
          </w:rPr>
          <w:t>пунктом 12</w:t>
        </w:r>
      </w:hyperlink>
      <w:r>
        <w:t xml:space="preserve"> настоящего Порядка: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не иметь просроченной задолженности по возврату в бюджет автономного округа субсидий, бюджетных инвестиц</w:t>
      </w:r>
      <w:r>
        <w:t>ий, предоставленных в том числе в соответствии с иными правовыми актами, и иной просроченной (неурегулированной) задолженности по денежным обязательствам перед бюджетом автономного округа;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не получать средства из бюджета автономного округа на основании ины</w:t>
      </w:r>
      <w:r>
        <w:t xml:space="preserve">х нормативных правовых актов на цель, указанную в </w:t>
      </w:r>
      <w:hyperlink>
        <w:r>
          <w:rPr>
            <w:color w:val="0000FF"/>
          </w:rPr>
          <w:t>пункте 1</w:t>
        </w:r>
      </w:hyperlink>
      <w:r>
        <w:t xml:space="preserve"> настоящего Порядка.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46" w:name="Par678"/>
      <w:bookmarkEnd w:id="46"/>
      <w:r>
        <w:t>12. Для участия в отборе заявитель представляет в Департамент предложение, включающее в себя следующие документы: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заявление о предоставлении субсидии, которое включает, в том числе согласие на публикацию (размещение) в сети "Интернет" информации о заявителе, о подаваемом им предложении, иной информации о заявителе, связанной с проведением отбора, по форме, утвержденно</w:t>
      </w:r>
      <w:r>
        <w:t>й Департаментом;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расчет размера субсидии по форме, утвержденной приказом Департамента;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сведения о среднесписочной численности работников заявителя за предшествующий календарный год, а для заявителя, зарегистрированного в текущем календарном году, - сведени</w:t>
      </w:r>
      <w:r>
        <w:t>я о среднесписочной численности работников за текущий год;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копии документов, подтверждающих факт оплаты затрат по направлениям расходов, указанных в </w:t>
      </w:r>
      <w:hyperlink>
        <w:r>
          <w:rPr>
            <w:color w:val="0000FF"/>
          </w:rPr>
          <w:t>пункте 6</w:t>
        </w:r>
      </w:hyperlink>
      <w:r>
        <w:t xml:space="preserve"> настоящего Порядка (договоров, счетов на оплату, актов выполненных работ, оказанн</w:t>
      </w:r>
      <w:r>
        <w:t>ых услуг, платежных поручений, кассовых чеков, проездных документов или билетов);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копии соглашений о реализации туристского продукта (агентский договор) с туроператорами и (или) турагентами, поставленными на налоговый учет за пределами автономного округа;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справку по форме, утвержденной Департаментом финансов автономного округа, об отсутствии просроченной задолженности по возврату в бюджет автономного округа субсидий, бюджетных инвестиций, предоставленных в том числе в соответствии с иными правовыми актами а</w:t>
      </w:r>
      <w:r>
        <w:t>втономного округа, и иной просроченной задолженности перед бюджетом автономного округа.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13. С целью определения соответствия заявителя требованиям, установленным </w:t>
      </w:r>
      <w:hyperlink>
        <w:r>
          <w:rPr>
            <w:color w:val="0000FF"/>
          </w:rPr>
          <w:t>пунктом 11</w:t>
        </w:r>
      </w:hyperlink>
      <w:r>
        <w:t xml:space="preserve"> настоящего Порядка, Департамент в порядке межведомственного информ</w:t>
      </w:r>
      <w:r>
        <w:t>ационного взаимодействия в соответствии с законодательством Российской Федерации запрашивает следующие документы (сведения):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сведения об отсутствии неисполненной обязанности по уплате налогов, сборов, страховых сборов, пеней, штрафов, процентов, подлежащих уплате в соответствии с законодательством Российской Федерации о налогах и сборах (в Федеральной налоговой службе);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сведения</w:t>
      </w:r>
      <w:r>
        <w:t xml:space="preserve"> из Единого государственного реестра юридических лиц (в сервисе "Предоставление сведений из ЕГРЮЛ/ЕГРИП" Федеральной налоговой службы);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сведения о наличии либо отсутствии у заявителя просроченной задолженности по возврату в бюджет автономного округа субсид</w:t>
      </w:r>
      <w:r>
        <w:t>ий, бюджетных инвестиций, предоставленных в том числе в соответствии с иными правовыми актами, и иной просроченной задолженности перед бюджетом автономного округа (в исполнительных органах автономного округа);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lastRenderedPageBreak/>
        <w:t>сведения о получении средств из бюджета автоно</w:t>
      </w:r>
      <w:r>
        <w:t xml:space="preserve">много округа на основании иных нормативных правовых актов на цель, указанную в </w:t>
      </w:r>
      <w:hyperlink>
        <w:r>
          <w:rPr>
            <w:color w:val="0000FF"/>
          </w:rPr>
          <w:t>пункте 1</w:t>
        </w:r>
      </w:hyperlink>
      <w:r>
        <w:t xml:space="preserve"> настоящего Порядка (в исполнительных органах автономного округа).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Департамент осуществляет проверку на предмет: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отсутствия в реестре дисквалифицированн</w:t>
      </w:r>
      <w:r>
        <w:t>ых лиц сведений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заявителя, являющегося юридическим лицом - на официальном сайте Федерал</w:t>
      </w:r>
      <w:r>
        <w:t>ьной налоговой службы;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о том, что заявитель не находится в процессе реорганизации (за исключением реорганизации в форме присоединения к заявителю другого юридического лица), ликвидации, в отношении него не введена процедура банкротства, его деятельность не</w:t>
      </w:r>
      <w:r>
        <w:t xml:space="preserve"> приостановлена в порядке, предусмотренном законодательством Российской Федерации - на сайте Единого федерального реестра сведений о банкротстве;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отсутствия заявителя в перечне организаций и физических лиц, в отношении которых имеются сведения об их причас</w:t>
      </w:r>
      <w:r>
        <w:t>тности к экстремистской деятельности или терроризму, в перечне организаций и физических лиц, в отношении которых имеются сведения об их причастности к распространению оружия массового уничтожения - на официальном сайте Федеральной службы по финансовому мон</w:t>
      </w:r>
      <w:r>
        <w:t>иторингу.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14. Субсидия предоставляется заявителю не более 1 раза по одному из направлений затрат, указанному в </w:t>
      </w:r>
      <w:hyperlink>
        <w:r>
          <w:rPr>
            <w:color w:val="0000FF"/>
          </w:rPr>
          <w:t>пункте 6</w:t>
        </w:r>
      </w:hyperlink>
      <w:r>
        <w:t xml:space="preserve"> настоящего Порядка.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47" w:name="Par695"/>
      <w:bookmarkEnd w:id="47"/>
      <w:r>
        <w:t>15. Заявитель представляет в Департамент предложение на бумажном носителе непосредственно или почто</w:t>
      </w:r>
      <w:r>
        <w:t>вым отправлением по адресу: 628011, Ханты-Мансийский автономный округ - Югра, г. Ханты-Мансийск, ул. Рознина, д. 64, каб. 315.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48" w:name="Par696"/>
      <w:bookmarkEnd w:id="48"/>
      <w:r>
        <w:t>16. При подаче предложения все листы должны быть пронумерованы.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Ответственность за достоверность сведений, содержащихся в предлож</w:t>
      </w:r>
      <w:r>
        <w:t>ении, возлагается на заявителя в соответствии с действующим законодательством Российской Федерации.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17. Департамент: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регистрирует предложение заявителя в день его поступления в системе электронного документооборота "Дело" с указанием даты и времени регистр</w:t>
      </w:r>
      <w:r>
        <w:t>ации;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формирует единый список заявителей в хронологической последовательности согласно дате и номеру регистрации их предложений.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Должностное лицо Департамента (далее - представитель Департамента) в течение 2 рабочих дней со дня регистрации предложения напр</w:t>
      </w:r>
      <w:r>
        <w:t>авляет заявителю на адрес электронной почты, указанный в предложении, уведомление о его регистрации с указанием регистрационного номера.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18. Представитель Департамента в течение 2 рабочих дней со дня регистрации предложения направляет заявителю непосредств</w:t>
      </w:r>
      <w:r>
        <w:t>енно или почтовым отправлением уведомление о регистрации предложения (далее - уведомление).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19. Департамент в течение 10 рабочих дней со дня регистрации предложения осуществляет его проверку на соответствие требованиям </w:t>
      </w:r>
      <w:hyperlink>
        <w:r>
          <w:rPr>
            <w:color w:val="0000FF"/>
          </w:rPr>
          <w:t>пунктов 12</w:t>
        </w:r>
      </w:hyperlink>
      <w:r>
        <w:t xml:space="preserve">, </w:t>
      </w:r>
      <w:hyperlink>
        <w:r>
          <w:rPr>
            <w:color w:val="0000FF"/>
          </w:rPr>
          <w:t>15</w:t>
        </w:r>
      </w:hyperlink>
      <w:r>
        <w:t xml:space="preserve">, </w:t>
      </w:r>
      <w:hyperlink>
        <w:r>
          <w:rPr>
            <w:color w:val="0000FF"/>
          </w:rPr>
          <w:t>16</w:t>
        </w:r>
      </w:hyperlink>
      <w:r>
        <w:t xml:space="preserve"> настоящего Порядка, а также на соответствие заявителя требованиям, указанным в </w:t>
      </w:r>
      <w:hyperlink>
        <w:r>
          <w:rPr>
            <w:color w:val="0000FF"/>
          </w:rPr>
          <w:t>пункте 11</w:t>
        </w:r>
      </w:hyperlink>
      <w:r>
        <w:t xml:space="preserve"> настоящего Порядка, направлениям затрат, установленным </w:t>
      </w:r>
      <w:hyperlink>
        <w:r>
          <w:rPr>
            <w:color w:val="0000FF"/>
          </w:rPr>
          <w:t>пунктом 6</w:t>
        </w:r>
      </w:hyperlink>
      <w:r>
        <w:t xml:space="preserve"> настоящего Порядка.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20. Рассмотрение предложений заявителей осуществляет комиссия по их отбору (далее - Комиссия).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21. Заседания Комиссии проводятся в срок не позднее 15 рабочих дней со дня окончания приема предложений.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lastRenderedPageBreak/>
        <w:t>22. По результатам рассмотрения предложений заявителей К</w:t>
      </w:r>
      <w:r>
        <w:t>омиссия принимает решение о соответствии (несоответствии) заявителя и предложения требованиям настоящего Порядка, рекомендации Департаменту предоставить субсидию и заключить Соглашение либо отказать в предоставлении субсидии и заключении Соглашения.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Решени</w:t>
      </w:r>
      <w:r>
        <w:t>е оформляется протоколом в течение 1 рабочего дня со дня заседания Комиссии. Протокол подписывают все члены и председатель Комиссии.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Секретарь Комиссии передает протокол в Департамент в течение 1 рабочего дня со дня заседания Комиссии.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49" w:name="Par709"/>
      <w:bookmarkEnd w:id="49"/>
      <w:r>
        <w:t>23. Департамент в ср</w:t>
      </w:r>
      <w:r>
        <w:t>ок не позднее 10 рабочих дней с даты получения протокола: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23.1. Оформляет приказом решение о предоставлении субсидии и заключении Соглашения в соответствии с очередностью регистрации предложений заявителей или об отказе в предоставлении субсидии и заключен</w:t>
      </w:r>
      <w:r>
        <w:t>ии Соглашения.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23.2. Решение об отказе в предоставлении субсидии и заключении Соглашения с приложением выписки из приказа направляет заявителю по его выбору на бумажном носителе заказным почтовым отправлением с уведомлением о вручении либо в форме электрон</w:t>
      </w:r>
      <w:r>
        <w:t>ного документа, подписанного усиленной квалифицированной электронной подписью уполномоченного должностного лица Департамента, способом, обеспечивающим подтверждение их получения, в том числе посредством официального сайта уполномоченного органа.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23.3. Реше</w:t>
      </w:r>
      <w:r>
        <w:t>ние о предоставлении субсидии и заключении Соглашения направляет заявителю по его выбору на бумажном носителе заказным почтовым отправлением с уведомлением о вручении либо в форме электронного документа, подписанного усиленной квалифицированной электронной</w:t>
      </w:r>
      <w:r>
        <w:t xml:space="preserve"> подписью Департамента, способом, обеспечивающим подтверждение его получения, в том числе посредством официального сайта уполномоченного органа.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24. Основания для отклонения предложений заявителей на стадии их рассмотрения: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несоответствие заявителя требованиям, установленным </w:t>
      </w:r>
      <w:hyperlink>
        <w:r>
          <w:rPr>
            <w:color w:val="0000FF"/>
          </w:rPr>
          <w:t>пунктом 11</w:t>
        </w:r>
      </w:hyperlink>
      <w:r>
        <w:t xml:space="preserve"> настоящего Порядка;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несоответствие предложения заявителя требованиям, установленным в объявлении о проведении отбора;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недостоверность представленной заявителем информации, в то</w:t>
      </w:r>
      <w:r>
        <w:t>м числе информации о месте нахождения и адресе юридического лица;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подача предложения после установленной даты и (или) времени.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24.1. Департамент направляет заявителю, в отношении которого принято решение о предоставлении субсидии и заключении Соглашения, п</w:t>
      </w:r>
      <w:r>
        <w:t>роект Соглашения для подписания с его стороны: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при формировании Соглашения на бумажном носителе - в течение 5 рабочих дней со дня принятия решения о предоставлении субсидии и заключении Соглашения заказным почтовым отправлением с уведомлением о вручении ли</w:t>
      </w:r>
      <w:r>
        <w:t>бо в форме электронного документа;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при формировании Соглашения в государственной информационной системе автономного округа "Региональный электронный бюджет Югры" (далее - региональная система) - в течение 5 рабочих дней со дня принятия решения о предоставл</w:t>
      </w:r>
      <w:r>
        <w:t>ении субсидии и заключении Соглашения, а также письменно уведомляет о направлении ему проекта Соглашения в региональной системе.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25. Департамент в течение 3 рабочих дней с даты принятия решений, указанных в </w:t>
      </w:r>
      <w:hyperlink>
        <w:r>
          <w:rPr>
            <w:color w:val="0000FF"/>
          </w:rPr>
          <w:t>пункте 23</w:t>
        </w:r>
      </w:hyperlink>
      <w:r>
        <w:t xml:space="preserve"> настоящего Порядка, ра</w:t>
      </w:r>
      <w:r>
        <w:t>змещает на едином портале (при наличии технической возможности), на своем официальном сайте в сети "Интернет" (www.depprom.admhmao.ru) в разделе "Деятельность/Управление туризма/Предоставление субсидий в сфере туризма" и тематическом сайте (www.tourism.adm</w:t>
      </w:r>
      <w:r>
        <w:t xml:space="preserve">hmao.ru) в </w:t>
      </w:r>
      <w:r>
        <w:lastRenderedPageBreak/>
        <w:t>разделе "Государственная поддержка туризма" информацию о результатах рассмотрения предложений заявителей с указанием следующих сведений: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дата, время и место проведения рассмотрения предложений;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информация о заявителях, предложения которых были р</w:t>
      </w:r>
      <w:r>
        <w:t>ассмотрены;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информация о заявителях, предложения которых были отклонены, с указанием причин их отклонения, в том числе положений объявления о проведении отбора, которым не соответствуют такие предложения;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наименование заявителей, с которыми заключается Сог</w:t>
      </w:r>
      <w:r>
        <w:t>лашение, размер предоставляемой им субсидии.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 1 января 2025 года сведения, указанные в настоящем пункте, размещаются на едином портале (в случае проведения отбора в системе "Электронный бюджет") или на ином сайте, на котором обеспечивается проведение отбо</w:t>
      </w:r>
      <w:r>
        <w:t>ра (с размещением указателя страницы сайта на едином портале), а также на официальном сайте Департамента в сети "Интернет".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26. Соглашение заключается в срок не позднее 10 рабочих дней с даты принятия Департаментом решения о предоставлении субсидии.</w:t>
      </w: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Title"/>
        <w:jc w:val="center"/>
        <w:outlineLvl w:val="1"/>
      </w:pPr>
      <w:r>
        <w:t xml:space="preserve">III. </w:t>
      </w:r>
      <w:r>
        <w:t>Условия и порядок предоставления субсидии</w:t>
      </w: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Normal"/>
        <w:ind w:firstLine="540"/>
        <w:jc w:val="both"/>
      </w:pPr>
      <w:r>
        <w:t>27. Для получения субсидии получатель средств из бюджета в течение 2 рабочих дней со дня получения проекта Соглашения: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27.1. При получении Соглашения на бумажном носителе подписывает его и представляет в Департамент непосредственно или почтовым отправлением с уведомлением о вручении по адресу: 628011, Ханты-Мансийский автономный округ - Югра, г. Ханты-Мансийск, ул. Рознина</w:t>
      </w:r>
      <w:r>
        <w:t>, д. 64, каб. 315.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27.2. При получении Соглашения в региональной системе подписывает его усиленной квалифицированной электронной подписью и направляет в Департамент для подписания в региональной системе.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28. Днем представления в Департамент подписанного Со</w:t>
      </w:r>
      <w:r>
        <w:t>глашения считается дата отправки получателем средств из бюджета заказного письма с уведомлением о вручении или дата направления Соглашения в Департамент через региональную систему.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В случае непредставления получателем средств из бюджета в установленном пор</w:t>
      </w:r>
      <w:r>
        <w:t>ядке подписанного Соглашения Департамент в течение 5 рабочих дней со дня истечения срока представления Соглашения утверждает приказ об отказе в предоставлении субсидии и направляет соответствующее уведомление получателю средств из бюджета способом, обеспеч</w:t>
      </w:r>
      <w:r>
        <w:t>ивающим подтверждение его получения.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29. При заключении Соглашения на бумажном носителе Департамент в течение 2 рабочих дней со дня представления получателем средств из бюджета подписанного Соглашения Департамент подписывает его и направляет 1 экземпляр на</w:t>
      </w:r>
      <w:r>
        <w:t>рочно или почтовым отправлением с уведомлением о вручении получателю средств из бюджета.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При заключении Соглашения в региональной системе Департамент в течение 2 рабочих дней со дня представления получателем средств из бюджета подписанного Соглашения подпи</w:t>
      </w:r>
      <w:r>
        <w:t>сывает его и направляет получателю средств из бюджета через региональную систему.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30. Департамент определяет форму предоставления получателем средств из бюджета отчета о достижении результата в соответствии с целью, указанной в </w:t>
      </w:r>
      <w:hyperlink>
        <w:r>
          <w:rPr>
            <w:color w:val="0000FF"/>
          </w:rPr>
          <w:t>абзаце втор</w:t>
        </w:r>
        <w:r>
          <w:rPr>
            <w:color w:val="0000FF"/>
          </w:rPr>
          <w:t>ом пункта 1</w:t>
        </w:r>
      </w:hyperlink>
      <w:r>
        <w:t xml:space="preserve"> настоящего Порядка, показателей результативности по направлениям, указанным в </w:t>
      </w:r>
      <w:hyperlink>
        <w:r>
          <w:rPr>
            <w:color w:val="0000FF"/>
          </w:rPr>
          <w:t>пункте 6</w:t>
        </w:r>
      </w:hyperlink>
      <w:r>
        <w:t xml:space="preserve"> настоящего Порядка, значения которых устанавливаются в Соглашении.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31. Результатом предоставления субсидии является участие туроператоров ав</w:t>
      </w:r>
      <w:r>
        <w:t xml:space="preserve">тономного округа в региональных, международных туристических выставках, ярмарках, конференциях и иных мероприятиях в </w:t>
      </w:r>
      <w:r>
        <w:lastRenderedPageBreak/>
        <w:t>сфере туризма, достижение на дату окончания действия Соглашения показателя результативности предоставления субсидии.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Значение показателя результативности устанавливает Департамент в Соглашении, оценку его достижения осуществляет на основании представленной получателем средств из бюджета отчетности.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32. Показателем результативности предоставления субсидии является количес</w:t>
      </w:r>
      <w:r>
        <w:t>тво въездных туристов из других регионов Российской Федерации и зарубежных стран, принявших участие в турах получателя средств из бюджета.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33. Обязательными условиями Соглашения являются: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размер субсидии;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значение показателя результативности предоставления</w:t>
      </w:r>
      <w:r>
        <w:t xml:space="preserve"> субсидии;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сроки и формы представления отчетности о достижении значения показателя результативности предоставления субсидии;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согласие получателя средств из бюджета, лиц, получающих средства на основании договоров, заключенных с получателем средств из бюдже</w:t>
      </w:r>
      <w:r>
        <w:t>та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коммерческих организаций с участием таких товариществ и обществ в и</w:t>
      </w:r>
      <w:r>
        <w:t xml:space="preserve">х уставных (складочных) капиталах), на осуществление в отношении них проверки Департаментом соблюдения порядка и условий предоставления субсидии, в том числе в части достижения результата предоставления субсидии, а также проверки органами государственного </w:t>
      </w:r>
      <w:r>
        <w:t xml:space="preserve">финансового контроля соблюдения получателем средств из бюджета порядка и условий предоставления субсидии в соответствии со </w:t>
      </w:r>
      <w:hyperlink r:id="rId76">
        <w:r>
          <w:rPr>
            <w:color w:val="0000FF"/>
          </w:rPr>
          <w:t>статьями 268.1</w:t>
        </w:r>
      </w:hyperlink>
      <w:r>
        <w:t xml:space="preserve"> и </w:t>
      </w:r>
      <w:hyperlink r:id="rId77">
        <w:r>
          <w:rPr>
            <w:color w:val="0000FF"/>
          </w:rPr>
          <w:t>269.2</w:t>
        </w:r>
      </w:hyperlink>
      <w:r>
        <w:t xml:space="preserve"> Бюджетного кодекса Российской Федерации.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34. Основаниями для отказа в заключении Соглашения и предоставлении субсидии являются: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несоответс</w:t>
      </w:r>
      <w:r>
        <w:t>твие представленного получателем средств из бюджета Соглашения условиям, установленным настоящим Порядком, или его непредставление (представление не в полном объеме), а также наличие страниц, не поддающихся прочтению;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нарушение срока представления Соглашен</w:t>
      </w:r>
      <w:r>
        <w:t>ия;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установление факта недостоверности представленной получателем средств из бюджета информации.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35. В случае изменения условий Соглашения Департамент заключает дополнительное соглашение к Соглашению, в том числе дополнительное соглашение о расторжении Сог</w:t>
      </w:r>
      <w:r>
        <w:t>лашения (при необходимости) на условиях и в порядке, установленных к Соглашению в соответствии с типовыми формами, установленными Департаментом финансов автономного округа.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36. Возмещению подлежат расходы на участие в Мероприятиях в размере 60 процентов от</w:t>
      </w:r>
      <w:r>
        <w:t xml:space="preserve"> понесенных затрат по направлениям затрат, указанным в </w:t>
      </w:r>
      <w:hyperlink>
        <w:r>
          <w:rPr>
            <w:color w:val="0000FF"/>
          </w:rPr>
          <w:t>пункте 6</w:t>
        </w:r>
      </w:hyperlink>
      <w:r>
        <w:t xml:space="preserve"> настоящего Порядка, до 31 декабря 2023 года.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37. В случае превышения заявленных к возмещению сумм над суммами лимитов бюджетных обязательств, предусмотренных бюджетом автономн</w:t>
      </w:r>
      <w:r>
        <w:t>ого округа, Мероприятие финансируется в пределах остатка лимита бюджетных обязательств при наличии письменного согласия получателя средств из бюджета.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38. В случае получения части субсидии в пределах остатка лимита бюджетных ассигнований в текущем финансов</w:t>
      </w:r>
      <w:r>
        <w:t>ом году получатель средств из бюджета подает предложение в очередном финансовом году на оставшуюся часть субсидии без повторного прохождения отбора при наличии доведенных до Департамента в установленном порядке лимитов бюджетных обязательств на предоставле</w:t>
      </w:r>
      <w:r>
        <w:t xml:space="preserve">ние субсидий на </w:t>
      </w:r>
      <w:r>
        <w:lastRenderedPageBreak/>
        <w:t xml:space="preserve">очередной финансовый год, а также при соответствии по состоянию на дату подачи повторного предложения требованиям, указанным в </w:t>
      </w:r>
      <w:hyperlink>
        <w:r>
          <w:rPr>
            <w:color w:val="0000FF"/>
          </w:rPr>
          <w:t>пункте 11</w:t>
        </w:r>
      </w:hyperlink>
      <w:r>
        <w:t xml:space="preserve"> настоящего Порядка.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39. В Соглашение включаются условия о согласовании новых условий Соглашения или о расторжении Соглашения при недостижении согласия по новым условиям в случае уменьшения Департаменту ранее доведенных лимитов бюджетных обязательств, приводящего к невозможнос</w:t>
      </w:r>
      <w:r>
        <w:t>ти предоставления субсидии в размере, определенном в Соглашении.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40. Департамент перечисляет субсидию получателю средств из бюджета в пределах утвержденных бюджетных ассигнований на счет, открытый получателем средств из бюджета в кредитной организации и ус</w:t>
      </w:r>
      <w:r>
        <w:t>тановленный Соглашением, не позднее 10-го рабочего дня, следующего за днем принятия Департаментом решения о ее предоставлении.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41. Возврат субсидии в бюджет автономного округа в случае нарушения условий ее предоставления осуществляется в соответствии с </w:t>
      </w:r>
      <w:hyperlink>
        <w:r>
          <w:rPr>
            <w:color w:val="0000FF"/>
          </w:rPr>
          <w:t>разделом V</w:t>
        </w:r>
      </w:hyperlink>
      <w:r>
        <w:t xml:space="preserve"> настоящего Порядка.</w:t>
      </w: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Title"/>
        <w:jc w:val="center"/>
        <w:outlineLvl w:val="1"/>
      </w:pPr>
      <w:r>
        <w:t>IV. Требования к отчетности</w:t>
      </w: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Normal"/>
        <w:ind w:firstLine="540"/>
        <w:jc w:val="both"/>
      </w:pPr>
      <w:r>
        <w:t>42. Получатель средств из бюджета в срок не позднее 10-го числа третьего месяца года, следующего за годом получения субсидии, представляет в Департамент непосредственно либо направл</w:t>
      </w:r>
      <w:r>
        <w:t>яет почтовым отправлением отчет о достижении значения показателя результативности предоставления субсидии по форме, установленной в Соглашении.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43. Департамент вправе установить в Соглашении сроки и формы представления получателем средств из бюджета дополн</w:t>
      </w:r>
      <w:r>
        <w:t>ительной отчетности, в том числе посредством заключения дополнительного соглашения.</w:t>
      </w:r>
    </w:p>
    <w:p w:rsidR="00215862" w:rsidRDefault="00215862">
      <w:pPr>
        <w:pStyle w:val="ConsPlusNormal"/>
        <w:jc w:val="center"/>
      </w:pPr>
    </w:p>
    <w:p w:rsidR="00215862" w:rsidRDefault="004D69D1">
      <w:pPr>
        <w:pStyle w:val="ConsPlusTitle"/>
        <w:jc w:val="center"/>
        <w:outlineLvl w:val="1"/>
      </w:pPr>
      <w:bookmarkStart w:id="50" w:name="Par764"/>
      <w:bookmarkEnd w:id="50"/>
      <w:r>
        <w:t>V. Требования об осуществлении контроля (мониторинга)</w:t>
      </w:r>
    </w:p>
    <w:p w:rsidR="00215862" w:rsidRDefault="004D69D1">
      <w:pPr>
        <w:pStyle w:val="ConsPlusTitle"/>
        <w:jc w:val="center"/>
      </w:pPr>
      <w:r>
        <w:t>за соблюдением условий и порядка предоставления субсидии</w:t>
      </w:r>
    </w:p>
    <w:p w:rsidR="00215862" w:rsidRDefault="004D69D1">
      <w:pPr>
        <w:pStyle w:val="ConsPlusTitle"/>
        <w:jc w:val="center"/>
      </w:pPr>
      <w:r>
        <w:t>и ответственность за их нарушение</w:t>
      </w: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Normal"/>
        <w:ind w:firstLine="540"/>
        <w:jc w:val="both"/>
      </w:pPr>
      <w:r>
        <w:t>44. Департамент осуществляет проверку соблюдения получателем средств из бюджета порядка и условий предоставления субсидии, в том числе в части достижения результата предоставления субсидии, органы государственного финансового контроля осуществляют проверку</w:t>
      </w:r>
      <w:r>
        <w:t xml:space="preserve"> в соответствии со </w:t>
      </w:r>
      <w:hyperlink r:id="rId78">
        <w:r>
          <w:rPr>
            <w:color w:val="0000FF"/>
          </w:rPr>
          <w:t>статьями 268.1</w:t>
        </w:r>
      </w:hyperlink>
      <w:r>
        <w:t xml:space="preserve"> и </w:t>
      </w:r>
      <w:hyperlink r:id="rId79">
        <w:r>
          <w:rPr>
            <w:color w:val="0000FF"/>
          </w:rPr>
          <w:t>269.2</w:t>
        </w:r>
      </w:hyperlink>
      <w:r>
        <w:t xml:space="preserve"> Бюджетного кодекса Российской Федерации.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45. Получатель средств из бюджета несет ответственность, предусмотренную законодательством Российской Федерации, за несоблюдение условий и порядка предоставления субсидии в соответствии с заключенным С</w:t>
      </w:r>
      <w:r>
        <w:t>оглашением.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46. Департамент принимает решение о возврате субсидии в случаях: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46.1. Нарушения получателем средств из бюджета условий Соглашения.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46.2. Нарушения получателем средств из бюджета условий и порядка предоставления субсидии, выявленных по фактам п</w:t>
      </w:r>
      <w:r>
        <w:t>роверок.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46.3. Недостижения результата, значения показателя результативности предоставления субсидии, указанных в Соглашении.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47. В случае если получателем средств из бюджета автономного округа допущено недостижение результата и значения показателя результ</w:t>
      </w:r>
      <w:r>
        <w:t>ативности предоставления субсидии, указанных в Соглашении, субсидия подлежит возврату в размере штрафных санкций.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Размер штрафных санкций рассчитывается по формуле:</w:t>
      </w: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Normal"/>
        <w:ind w:firstLine="540"/>
        <w:jc w:val="both"/>
      </w:pPr>
      <w:r>
        <w:t>В = С * Рд / Рп, где:</w:t>
      </w: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Normal"/>
        <w:ind w:firstLine="540"/>
        <w:jc w:val="both"/>
      </w:pPr>
      <w:r>
        <w:t>В - размер штрафных санкций;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lastRenderedPageBreak/>
        <w:t>С - размер предоставленной субсидии;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Р</w:t>
      </w:r>
      <w:r>
        <w:t>д - достигнутое значение показателя результативности предоставления субсидии;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Рп - плановое значение показателя результативности предоставления субсидии.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48. Департамент направляет получателю средств из бюджета письменное уведомление о необходимости возвра</w:t>
      </w:r>
      <w:r>
        <w:t>та субсидии в течение 20 рабочих дней с даты: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48.1. Выявления факта нарушений условий, установленных при предоставлении субсидии, недостижения значения показателя результативности предоставления субсидии, представления получателем средств из бюджета недост</w:t>
      </w:r>
      <w:r>
        <w:t>оверных сведений, ненадлежащего исполнения Соглашения.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48.2. Получения от уполномоченных органов государственного финансового контроля информации о нарушении получателем средств из бюджета условий предоставления субсидии и (или) ненадлежащего исполнения Со</w:t>
      </w:r>
      <w:r>
        <w:t>глашения.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49. Получатель средств из бюджета обязан в течение 30 рабочих дней со дня получения требования о возврате субсидии перечислить указанную в нем сумму по установленным реквизитам на счет Департамента.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50. В случае невыполнения получателем средств и</w:t>
      </w:r>
      <w:r>
        <w:t>з бюджета требования о возврате субсидии ее взыскание осуществляется в судебном порядке в соответствии с законодательством Российской Федерации.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51. Контроль за целевым и эффективным использованием бюджетных средств осуществляется в соответствии с действую</w:t>
      </w:r>
      <w:r>
        <w:t>щим законодательством.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52. Департамент осуществляет мониторинг достижения результата предоставления субсидии исходя из достижения значения показателя результативности предоставления субсидии, определенных соглашением, и событий, отражающих факт завершения </w:t>
      </w:r>
      <w:r>
        <w:t>соответствующего мероприятия по получению результата предоставления субсидии (контрольная точка), в порядке и по формам, которые установлены Министерством финансов Российской Федерации.</w:t>
      </w:r>
    </w:p>
    <w:p w:rsidR="00215862" w:rsidRDefault="00215862">
      <w:pPr>
        <w:pStyle w:val="ConsPlusNormal"/>
        <w:ind w:firstLine="540"/>
        <w:jc w:val="both"/>
      </w:pPr>
    </w:p>
    <w:p w:rsidR="00215862" w:rsidRDefault="00215862">
      <w:pPr>
        <w:pStyle w:val="ConsPlusNormal"/>
        <w:ind w:firstLine="540"/>
        <w:jc w:val="both"/>
      </w:pPr>
    </w:p>
    <w:p w:rsidR="00215862" w:rsidRDefault="00215862">
      <w:pPr>
        <w:pStyle w:val="ConsPlusNormal"/>
        <w:ind w:firstLine="540"/>
        <w:jc w:val="both"/>
      </w:pPr>
    </w:p>
    <w:p w:rsidR="00215862" w:rsidRDefault="00215862">
      <w:pPr>
        <w:pStyle w:val="ConsPlusNormal"/>
        <w:ind w:firstLine="540"/>
        <w:jc w:val="both"/>
      </w:pPr>
    </w:p>
    <w:p w:rsidR="00215862" w:rsidRDefault="00215862">
      <w:pPr>
        <w:pStyle w:val="ConsPlusNormal"/>
        <w:ind w:firstLine="540"/>
        <w:jc w:val="both"/>
      </w:pPr>
    </w:p>
    <w:p w:rsidR="00215862" w:rsidRDefault="004D69D1">
      <w:pPr>
        <w:pStyle w:val="ConsPlusNormal"/>
        <w:jc w:val="right"/>
        <w:outlineLvl w:val="0"/>
      </w:pPr>
      <w:r>
        <w:t>Приложение 5</w:t>
      </w:r>
    </w:p>
    <w:p w:rsidR="00215862" w:rsidRDefault="004D69D1">
      <w:pPr>
        <w:pStyle w:val="ConsPlusNormal"/>
        <w:jc w:val="right"/>
      </w:pPr>
      <w:r>
        <w:t>к приказу</w:t>
      </w:r>
    </w:p>
    <w:p w:rsidR="00215862" w:rsidRDefault="004D69D1">
      <w:pPr>
        <w:pStyle w:val="ConsPlusNormal"/>
        <w:jc w:val="right"/>
      </w:pPr>
      <w:r>
        <w:t>Департамента промышленности</w:t>
      </w:r>
    </w:p>
    <w:p w:rsidR="00215862" w:rsidRDefault="004D69D1">
      <w:pPr>
        <w:pStyle w:val="ConsPlusNormal"/>
        <w:jc w:val="right"/>
      </w:pPr>
      <w:r>
        <w:t>Ханты-Мансийского</w:t>
      </w:r>
    </w:p>
    <w:p w:rsidR="00215862" w:rsidRDefault="004D69D1">
      <w:pPr>
        <w:pStyle w:val="ConsPlusNormal"/>
        <w:jc w:val="right"/>
      </w:pPr>
      <w:r>
        <w:t>автономного округа - Югры</w:t>
      </w:r>
    </w:p>
    <w:p w:rsidR="00215862" w:rsidRDefault="004D69D1">
      <w:pPr>
        <w:pStyle w:val="ConsPlusNormal"/>
        <w:jc w:val="right"/>
      </w:pPr>
      <w:r>
        <w:t>от 3 апреля 2023 года N 6-нп</w:t>
      </w:r>
    </w:p>
    <w:p w:rsidR="00215862" w:rsidRDefault="00215862">
      <w:pPr>
        <w:pStyle w:val="ConsPlusNormal"/>
        <w:jc w:val="center"/>
      </w:pPr>
    </w:p>
    <w:p w:rsidR="00215862" w:rsidRDefault="004D69D1">
      <w:pPr>
        <w:pStyle w:val="ConsPlusTitle"/>
        <w:jc w:val="center"/>
      </w:pPr>
      <w:bookmarkStart w:id="51" w:name="Par802"/>
      <w:bookmarkEnd w:id="51"/>
      <w:r>
        <w:t>ПОРЯДОК</w:t>
      </w:r>
    </w:p>
    <w:p w:rsidR="00215862" w:rsidRDefault="004D69D1">
      <w:pPr>
        <w:pStyle w:val="ConsPlusTitle"/>
        <w:jc w:val="center"/>
      </w:pPr>
      <w:r>
        <w:t>ПРЕДОСТАВЛЕНИЯ СУБСИДИИ ЮРИДИЧЕСКИМ ЛИЦАМ НА ВОЗМЕЩЕНИЕ</w:t>
      </w:r>
    </w:p>
    <w:p w:rsidR="00215862" w:rsidRDefault="004D69D1">
      <w:pPr>
        <w:pStyle w:val="ConsPlusTitle"/>
        <w:jc w:val="center"/>
      </w:pPr>
      <w:r>
        <w:t>ЗАТРАТ НА АВИАПЕРЕВОЗКУ ПРИ РЕАЛИЗАЦИИ ГОСУДАРСТВЕННОЙ</w:t>
      </w:r>
    </w:p>
    <w:p w:rsidR="00215862" w:rsidRDefault="004D69D1">
      <w:pPr>
        <w:pStyle w:val="ConsPlusTitle"/>
        <w:jc w:val="center"/>
      </w:pPr>
      <w:r>
        <w:t>УСЛУГИ В СОЦИАЛЬНОЙ СФЕРЕ ПО СОЗДАНИЮ УСЛОВИЙ</w:t>
      </w:r>
    </w:p>
    <w:p w:rsidR="00215862" w:rsidRDefault="004D69D1">
      <w:pPr>
        <w:pStyle w:val="ConsPlusTitle"/>
        <w:jc w:val="center"/>
      </w:pPr>
      <w:r>
        <w:t>ДЛЯ ОБЕСПЕЧЕНИЯ О</w:t>
      </w:r>
      <w:r>
        <w:t>ТДЕЛЬНЫХ КАТЕГОРИЙ ГРАЖДАН ВОЗМОЖНОСТЬЮ</w:t>
      </w:r>
    </w:p>
    <w:p w:rsidR="00215862" w:rsidRDefault="004D69D1">
      <w:pPr>
        <w:pStyle w:val="ConsPlusTitle"/>
        <w:jc w:val="center"/>
      </w:pPr>
      <w:r>
        <w:t>ПУТЕШЕСТВОВАТЬ С ЦЕЛЬЮ РАЗВИТИЯ ТУРИСТСКОГО ПОТЕНЦИАЛА</w:t>
      </w:r>
    </w:p>
    <w:p w:rsidR="00215862" w:rsidRDefault="004D69D1">
      <w:pPr>
        <w:pStyle w:val="ConsPlusTitle"/>
        <w:jc w:val="center"/>
      </w:pPr>
      <w:r>
        <w:t>РОССИЙСКОЙ ФЕДЕРАЦИИ</w:t>
      </w:r>
    </w:p>
    <w:p w:rsidR="00215862" w:rsidRDefault="00215862">
      <w:pPr>
        <w:pStyle w:val="ConsPlusNormal"/>
        <w:rPr>
          <w:sz w:val="24"/>
        </w:rPr>
      </w:pPr>
    </w:p>
    <w:tbl>
      <w:tblPr>
        <w:tblW w:w="5000" w:type="pct"/>
        <w:shd w:val="clear" w:color="auto" w:fill="F4F3F8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215862">
        <w:tblPrEx>
          <w:tblCellMar>
            <w:top w:w="0" w:type="dxa"/>
            <w:bottom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862" w:rsidRDefault="00215862">
            <w:pPr>
              <w:pStyle w:val="ConsPlusNormal"/>
              <w:rPr>
                <w:sz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862" w:rsidRDefault="00215862">
            <w:pPr>
              <w:pStyle w:val="ConsPlusNormal"/>
              <w:rPr>
                <w:sz w:val="24"/>
              </w:rPr>
            </w:pPr>
          </w:p>
        </w:tc>
        <w:tc>
          <w:tcPr>
            <w:tcW w:w="9921" w:type="dxa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15862" w:rsidRDefault="004D69D1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215862" w:rsidRDefault="004D69D1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(введен </w:t>
            </w:r>
            <w:hyperlink r:id="rId80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Деппромышленности Югры от 18.12.2023 N 22-нп)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862" w:rsidRDefault="00215862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215862" w:rsidRDefault="00215862">
      <w:pPr>
        <w:pStyle w:val="ConsPlusNormal"/>
        <w:jc w:val="center"/>
      </w:pPr>
    </w:p>
    <w:p w:rsidR="00215862" w:rsidRDefault="004D69D1">
      <w:pPr>
        <w:pStyle w:val="ConsPlusTitle"/>
        <w:jc w:val="center"/>
        <w:outlineLvl w:val="1"/>
      </w:pPr>
      <w:r>
        <w:t>I. Общие положения</w:t>
      </w:r>
    </w:p>
    <w:p w:rsidR="00215862" w:rsidRDefault="00215862">
      <w:pPr>
        <w:pStyle w:val="ConsPlusNormal"/>
        <w:jc w:val="center"/>
      </w:pPr>
    </w:p>
    <w:p w:rsidR="00215862" w:rsidRDefault="004D69D1">
      <w:pPr>
        <w:pStyle w:val="ConsPlusNormal"/>
        <w:ind w:firstLine="540"/>
        <w:jc w:val="both"/>
      </w:pPr>
      <w:bookmarkStart w:id="52" w:name="Par814"/>
      <w:bookmarkEnd w:id="52"/>
      <w:r>
        <w:t xml:space="preserve">1. Настоящий Порядок регламентирует процедуру предоставления из бюджета Ханты-Мансийского автономного округа - Югры (далее также - автономный округ) субсидии юридическим лицам, осуществляющим туроператорскую деятельность по внутреннему и въездному туризму </w:t>
      </w:r>
      <w:r>
        <w:t>(далее - туроператор, заявитель, получатель средств из бюджета), на возмещение затрат на авиаперевозку при реализации государственной услуги в социальной сфере по созданию условий для обеспечения отдельных категорий граждан возможностью путешествовать с це</w:t>
      </w:r>
      <w:r>
        <w:t>лью развития туристского потенциала Российской Федерации (далее - субсидия, государственная услуга).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Субсидия предоставляется с целью возмещения затрат туроператорам на авиаперевозку потребителей государственной услуги.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Определить пилотным направлением при</w:t>
      </w:r>
      <w:r>
        <w:t xml:space="preserve"> субсидировании перевозок маршрут регулярных авиаперевозок: город Белоярский Белоярского района - город Ханты-Мансийск и обратно.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2. Настоящий Порядок разработан в соответствии со </w:t>
      </w:r>
      <w:hyperlink r:id="rId81">
        <w:r>
          <w:rPr>
            <w:color w:val="0000FF"/>
          </w:rPr>
          <w:t>статьей 78</w:t>
        </w:r>
      </w:hyperlink>
      <w:r>
        <w:t xml:space="preserve"> Бюджетного кодекса Российской Федерации, в целях реализации основного </w:t>
      </w:r>
      <w:hyperlink r:id="rId82">
        <w:r>
          <w:rPr>
            <w:color w:val="0000FF"/>
          </w:rPr>
          <w:t>мероприятия 2.3</w:t>
        </w:r>
      </w:hyperlink>
      <w:r>
        <w:t xml:space="preserve"> "Продвижение внутреннего и въездного туризма" подпрограммы 2 "Развитие туризма" государственной программы автономного округа "Развитие промышленности и туризма", утвержденной постановлением Правительства автономного округа от 31 октября 2021 года N 474-п.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3. Субсидию предоставляет Департамент промышленности автономного округа (далее - Департамент),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</w:t>
      </w:r>
      <w:r>
        <w:t xml:space="preserve"> обязательств на предоставление субсидии на соответствующий финансовый год.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4. В настоящем Порядке используются понятия в значениях, указанных в Федеральном </w:t>
      </w:r>
      <w:hyperlink r:id="rId83">
        <w:r>
          <w:rPr>
            <w:color w:val="0000FF"/>
          </w:rPr>
          <w:t>зако</w:t>
        </w:r>
        <w:r>
          <w:rPr>
            <w:color w:val="0000FF"/>
          </w:rPr>
          <w:t>не</w:t>
        </w:r>
      </w:hyperlink>
      <w:r>
        <w:t xml:space="preserve"> от 13 июля 2020 года N 189-ФЗ "О государственном (муниципальном) социальном заказе на оказание государственных (муниципальных) услуг в социальной сфере", а также следующие определения: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государственная услуга - государственная услуга в социальной сфере п</w:t>
      </w:r>
      <w:r>
        <w:t>о созданию условий для обеспечения отдельных категорий граждан возможностью путешествовать с целью развития туристского потенциала Российской Федерации;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потребитель государственной услуги - получатель социального сертификата, являющийся обучающимся 5 - 9 классов образовательных организаций, расположенных в автономном округе;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исполнитель государственной услуги - туроператор, оказывающий государственную услу</w:t>
      </w:r>
      <w:r>
        <w:t>гу потребителям государственной услуги;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реестр исполнителей государственной услуги - информационный ресурс, содержащий сведения об исполнителях государственной услуги по социальному сертификату, формирование и ведение которого осуществляется в соответствии</w:t>
      </w:r>
      <w:r>
        <w:t xml:space="preserve"> с </w:t>
      </w:r>
      <w:hyperlink r:id="rId84">
        <w:r>
          <w:rPr>
            <w:color w:val="0000FF"/>
          </w:rPr>
          <w:t>разделом III</w:t>
        </w:r>
      </w:hyperlink>
      <w:r>
        <w:t xml:space="preserve"> Порядка формирования социального сертификата в электронной форме, реестра исполнителей государственной услуги в социальн</w:t>
      </w:r>
      <w:r>
        <w:t>ой сфере по созданию условий для обеспечения отдельных категорий граждан возможностью путешествовать с целью развития туристского потенциала Российской Федерации, утвержденного приложением 15 к постановлению Правительства автономного округа от 30 декабря 2</w:t>
      </w:r>
      <w:r>
        <w:t>021 года N 638-п (далее - Порядок, утвержденный постановлением N 638-п).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53" w:name="Par824"/>
      <w:bookmarkEnd w:id="53"/>
      <w:r>
        <w:t>5. Субсидия предоставляется туроператорам в соответствии со следующими критериями отбора: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состоят в реестре исполнителей государственной услуги, в соответствии с требованиями </w:t>
      </w:r>
      <w:hyperlink r:id="rId85">
        <w:r>
          <w:rPr>
            <w:color w:val="0000FF"/>
          </w:rPr>
          <w:t>Порядка</w:t>
        </w:r>
      </w:hyperlink>
      <w:r>
        <w:t>, утвержденного постановлением N 638-п;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осуществляют туроператорскую деятельность, на дату подачи заявки, не менее 2 лет на территории ав</w:t>
      </w:r>
      <w:r>
        <w:t>тономного округа;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наличие заключенного с Департаментом соглашения о финансовом обеспечении (возмещении) затрат, связанных с оказанием государственной услуги на текущий календарный год;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lastRenderedPageBreak/>
        <w:t xml:space="preserve">наличие сформированной в соответствии с </w:t>
      </w:r>
      <w:hyperlink r:id="rId86">
        <w:r>
          <w:rPr>
            <w:color w:val="0000FF"/>
          </w:rPr>
          <w:t>требованиями</w:t>
        </w:r>
      </w:hyperlink>
      <w:r>
        <w:t xml:space="preserve"> к условиям и порядку оказания государственной услуги, утвержденными приказом Департамента от 26 августа 2022 года N 7-нп "Об утверждении требований к усло</w:t>
      </w:r>
      <w:r>
        <w:t>виям и порядку оказания государственной услуги в социальной сфере по созданию условий для обеспечения отдельных категорий граждан возможностью путешествовать с целью развития туристского потенциала Российской Федерации" туристической программы с учетом рег</w:t>
      </w:r>
      <w:r>
        <w:t xml:space="preserve">улярных авиарейсов по маршруту, указанному в </w:t>
      </w:r>
      <w:hyperlink>
        <w:r>
          <w:rPr>
            <w:color w:val="0000FF"/>
          </w:rPr>
          <w:t>пункте 1</w:t>
        </w:r>
      </w:hyperlink>
      <w:r>
        <w:t xml:space="preserve"> настоящего Порядка (далее - туристический продукт);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отсутствие в Департаменте информации о фактах нарушений, допущенных на момент подачи заявки туроператором при реализации соглашения о</w:t>
      </w:r>
      <w:r>
        <w:t xml:space="preserve"> финансовом обеспечении (возмещении) затрат, связанных с оказанием государственной услуги.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6. Отбор туроператоров для предоставления субсидии осуществляется посредством запроса предложений (далее - отбор).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Количество и периодичность проведения отборов опре</w:t>
      </w:r>
      <w:r>
        <w:t>деляет Департамент, исходя из наличия доведенных в установленном порядке лимитов бюджетных обязательств на предоставление субсидий на соответствующий финансовый год.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При отсутствии заявок туроператоров, указанных в </w:t>
      </w:r>
      <w:hyperlink>
        <w:r>
          <w:rPr>
            <w:color w:val="0000FF"/>
          </w:rPr>
          <w:t>пункте 12</w:t>
        </w:r>
      </w:hyperlink>
      <w:r>
        <w:t xml:space="preserve"> настоящего Пор</w:t>
      </w:r>
      <w:r>
        <w:t>ядка, Департамент продлевает срок их приема на 10 рабочих дней.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7. Сведения о субсидии Департамент размещает на едином портале бюджетной системы Российской Федерации в информационно-телекоммуникационной сети "Интернет" (далее - единый портал, сеть "Интерне</w:t>
      </w:r>
      <w:r>
        <w:t>т") не позднее 15-го рабочего дня, следующего за днем принятия закона о бюджете автономного округа на очередной финансовый год и плановый период (закона о внесении изменений в закон о бюджете автономного округа на очередной финансовый год и плановый период</w:t>
      </w:r>
      <w:r>
        <w:t>) (при наличии технической возможности).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8. Предоставление субсидии осуществляется на основании соглашения (договора) о предоставлении из бюджета автономного округа субсидии, заключаемого между получателем субсидии и Департаментом в соответствии с типовой </w:t>
      </w:r>
      <w:r>
        <w:t>формой, утвержденной Департаментом финансов автономного округа (далее - Соглашение).</w:t>
      </w:r>
    </w:p>
    <w:p w:rsidR="00215862" w:rsidRDefault="00215862">
      <w:pPr>
        <w:pStyle w:val="ConsPlusNormal"/>
        <w:jc w:val="center"/>
      </w:pPr>
    </w:p>
    <w:p w:rsidR="00215862" w:rsidRDefault="004D69D1">
      <w:pPr>
        <w:pStyle w:val="ConsPlusTitle"/>
        <w:jc w:val="center"/>
        <w:outlineLvl w:val="1"/>
      </w:pPr>
      <w:r>
        <w:t>II. Порядок проведения отбора</w:t>
      </w:r>
    </w:p>
    <w:p w:rsidR="00215862" w:rsidRDefault="00215862">
      <w:pPr>
        <w:pStyle w:val="ConsPlusNormal"/>
        <w:jc w:val="center"/>
      </w:pPr>
    </w:p>
    <w:p w:rsidR="00215862" w:rsidRDefault="004D69D1">
      <w:pPr>
        <w:pStyle w:val="ConsPlusNormal"/>
        <w:ind w:firstLine="540"/>
        <w:jc w:val="both"/>
      </w:pPr>
      <w:r>
        <w:t xml:space="preserve">9. Отбор проводится в соответствии с критериями и требованиями, указанными в </w:t>
      </w:r>
      <w:hyperlink>
        <w:r>
          <w:rPr>
            <w:color w:val="0000FF"/>
          </w:rPr>
          <w:t>пунктах 5</w:t>
        </w:r>
      </w:hyperlink>
      <w:r>
        <w:t xml:space="preserve">, </w:t>
      </w:r>
      <w:hyperlink>
        <w:r>
          <w:rPr>
            <w:color w:val="0000FF"/>
          </w:rPr>
          <w:t>11</w:t>
        </w:r>
      </w:hyperlink>
      <w:r>
        <w:t xml:space="preserve"> настоящего Пор</w:t>
      </w:r>
      <w:r>
        <w:t>ядка.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10. Департамент за 10 календарных дней до начала приема предложений на предоставление субсидии и документов, указанных в </w:t>
      </w:r>
      <w:hyperlink>
        <w:r>
          <w:rPr>
            <w:color w:val="0000FF"/>
          </w:rPr>
          <w:t>пункте 12</w:t>
        </w:r>
      </w:hyperlink>
      <w:r>
        <w:t xml:space="preserve"> настоящего Порядка (далее - заявка), размещает на едином портале (при наличии технической возможности)</w:t>
      </w:r>
      <w:r>
        <w:t>, на своем официальном сайте в сети "Интернет" (www.depprom.admhmao.ru) в разделе "Деятельность/Управление туризма/Предоставление субсидий в сфере туризма" и тематическом сайте (www.tourism.admhmao.ru) в разделе "Государственная поддержка туризма" объявлен</w:t>
      </w:r>
      <w:r>
        <w:t xml:space="preserve">ие о проведении отбора, которое содержит информацию, предусмотренную </w:t>
      </w:r>
      <w:hyperlink r:id="rId87">
        <w:r>
          <w:rPr>
            <w:color w:val="0000FF"/>
          </w:rPr>
          <w:t>подпунктом "б" пункта 4</w:t>
        </w:r>
      </w:hyperlink>
      <w:r>
        <w:t xml:space="preserve"> Общих требований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</w:t>
      </w:r>
      <w:r>
        <w:t xml:space="preserve"> работ, услуг, утвержденных постановлением Правительства Российской Федерации от 18 сентября 2020 года N 1492.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54" w:name="Par840"/>
      <w:bookmarkEnd w:id="54"/>
      <w:r>
        <w:t>11. Право на получение субсидии имеют туроператоры, отвечающие следующим требованиям: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11.1. На третий рабочий день с даты регистрации заявки: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не </w:t>
      </w:r>
      <w:r>
        <w:t>имеют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lastRenderedPageBreak/>
        <w:t>в реестре дисквалифицированных лиц отсутствуют сведения о</w:t>
      </w:r>
      <w:r>
        <w:t xml:space="preserve"> дисквалифицированных руководителе, членах коллегиального исполнительного органа, лице, исполняющим функции единоличного исполнительного органа, или главном бухгалтере;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не находятся в процессе реорганизации (за исключением реорганизации в форме присоединен</w:t>
      </w:r>
      <w:r>
        <w:t>ия к туроператору другого юридического лица), ликвидации, в отношении них не введена процедура банкротства, их деятельность не приостановлена в порядке, предусмотренном законодательством Российской Федерации;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не являются иностранными юридическими лицами, в</w:t>
      </w:r>
      <w:r>
        <w:t xml:space="preserve">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</w:t>
      </w:r>
      <w:r>
        <w:t>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</w:t>
      </w:r>
      <w:r>
        <w:t>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</w:t>
      </w:r>
      <w:r>
        <w:t xml:space="preserve">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</w:t>
      </w:r>
      <w:r>
        <w:t>кционерных обществ;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не находятся в перечне организаций и физических лиц, в отношении которых имеются сведения об их причастности к экстремистской деятельности или терроризму, в перечне организаций и физических лиц, в отношении которых имеются сведения об и</w:t>
      </w:r>
      <w:r>
        <w:t>х причастности к распространению оружия массового уничтожения.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11.2. На дату подачи заявки: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не имеют просроченную задолженность по возврату в бюджет автономного округа субсидий, бюджетных инвестиций, предоставленных в том числе в соответствии с иными правовыми актами, и иной просроченной (неурегулированной) задолженности по денежным обязательства</w:t>
      </w:r>
      <w:r>
        <w:t>м перед бюджетом автономного округа;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не получают средства из бюджета автономного округа на основании иных нормативных правовых актов на цель, указанную в </w:t>
      </w:r>
      <w:hyperlink>
        <w:r>
          <w:rPr>
            <w:color w:val="0000FF"/>
          </w:rPr>
          <w:t>пункте 1</w:t>
        </w:r>
      </w:hyperlink>
      <w:r>
        <w:t xml:space="preserve"> настоящего Порядка.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55" w:name="Par850"/>
      <w:bookmarkEnd w:id="55"/>
      <w:r>
        <w:t>12. Для участия в отборе туроператор, претендующий на по</w:t>
      </w:r>
      <w:r>
        <w:t>лучение субсидии, представляет в Департамент заявку, включающую в себя следующие документы: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12.1. Заявление о предоставлении субсидии, которое включает, в том числе согласие на публикацию (размещение) в сети "Интернет" информации о заявителе, о заявке заяв</w:t>
      </w:r>
      <w:r>
        <w:t>ителя, иной информации о заявителе, связанной с проведением отбора, по форме, утвержденной Департаментом и размещенной на его официальном сайте.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12.2. Документы, подтверждающие расходы на авиаперевозку получателей государственной услуги, в том числе копии </w:t>
      </w:r>
      <w:r>
        <w:t>платежных поручений или выписка из расчетного счета, заверенных кредитной организацией, копии авиабилетов или маршрутных квитанций, посадочных талонов или иных первичных учетных документов.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12.3. Сведения, подтверждающие количество получателей государствен</w:t>
      </w:r>
      <w:r>
        <w:t xml:space="preserve">ной услуги, которым, в рамках реализации соглашения о финансовом обеспечении (возмещении) затрат, связанных с оказанием государственной услуги, туроператор предоставил услугу в соответствии с </w:t>
      </w:r>
      <w:hyperlink r:id="rId88">
        <w:r>
          <w:rPr>
            <w:color w:val="0000FF"/>
          </w:rPr>
          <w:t>Порядком</w:t>
        </w:r>
      </w:hyperlink>
      <w:r>
        <w:t>, утвержденным постановлением N 638-п.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12.4. Программа(мы) туристического продукта, заверенная(ые) должностным лицом туроператора.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lastRenderedPageBreak/>
        <w:t>12.5. Справка по форме, утвержденной Департаментом финансов а</w:t>
      </w:r>
      <w:r>
        <w:t>втономного округа, о просроченной задолженности по субсидиям, бюджетным инвестициям и иным средствам, предоставленным из бюджета автономного округа.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13. Департамент в течение 3 рабочих дней со дня регистрации заявки заявителя, указанной в </w:t>
      </w:r>
      <w:hyperlink>
        <w:r>
          <w:rPr>
            <w:color w:val="0000FF"/>
          </w:rPr>
          <w:t>пункте 12</w:t>
        </w:r>
      </w:hyperlink>
      <w:r>
        <w:t xml:space="preserve"> настоящего Порядка, с целью определения соответствия заявителя критериям и требованиям, установленным </w:t>
      </w:r>
      <w:hyperlink>
        <w:r>
          <w:rPr>
            <w:color w:val="0000FF"/>
          </w:rPr>
          <w:t>пунктами 5</w:t>
        </w:r>
      </w:hyperlink>
      <w:r>
        <w:t xml:space="preserve">, </w:t>
      </w:r>
      <w:hyperlink>
        <w:r>
          <w:rPr>
            <w:color w:val="0000FF"/>
          </w:rPr>
          <w:t>11</w:t>
        </w:r>
      </w:hyperlink>
      <w:r>
        <w:t xml:space="preserve"> настоящего Порядка, запрашивает в порядке межведомственного информационного взаимодействия в со</w:t>
      </w:r>
      <w:r>
        <w:t>ответствии с законодательством Российской Федерации следующие документы (сведения):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сведения об отсутствии неисполненной обязанности по уплате налогов, сборов, страховых сборов, пеней, штрафов, процентов, подлежащих уплате в соответствии с законодательство</w:t>
      </w:r>
      <w:r>
        <w:t>м Российской Федерации о налогах и сборах - в Федеральной налоговой службе;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сведения из Единого государственного реестра юридических лиц - в Федеральной налоговой службе.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Департамент осуществляет проверку сведений: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об отсутствии туроператора в перечне орга</w:t>
      </w:r>
      <w:r>
        <w:t>низаций и физических лиц, в отношении которых имеются сведения об их причастности к экстремистской деятельности или терроризму, в перечне организаций и физических лиц, в отношении которых имеются сведения об их причастности к распространению оружия массово</w:t>
      </w:r>
      <w:r>
        <w:t>го уничтожения - на официальном сайте Федеральной службы по финансовому мониторингу;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об отсутствии в реестре дисквалифицированных лиц сведений о дисквалифицированных руководителе, членах коллегиального исполнительного органа, лице, исполняющем функции един</w:t>
      </w:r>
      <w:r>
        <w:t>оличного исполнительного органа, или главном бухгалтере заявителя, являющегося юридическим лицом - на официальном сайте Федеральной налоговой службы;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о ненахождении заявителя в процессе реорганизации (за исключением реорганизации в форме присоединения к за</w:t>
      </w:r>
      <w:r>
        <w:t>явителю другого юридического лица), ликвидации, а также что в отношении него не введена процедура банкротства, его деятельность не приостановлена в порядке, предусмотренном законодательством Российской Федерации - на сайте Единого федерального реестра свед</w:t>
      </w:r>
      <w:r>
        <w:t>ений о банкротстве.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56" w:name="Par863"/>
      <w:bookmarkEnd w:id="56"/>
      <w:r>
        <w:t>14. Заявитель представляет в Департамент заявку на бумажном носителе непосредственно по адресу: 628011, Ханты-Мансийский автономный округ - Югра, г. Ханты-Мансийск, ул. Рознина, д. 64, каб. 315 или скан-образы заявки на электронную почт</w:t>
      </w:r>
      <w:r>
        <w:t>у Департамента (depprom@admhmao.ru).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57" w:name="Par864"/>
      <w:bookmarkEnd w:id="57"/>
      <w:r>
        <w:t>15. При подаче заявки все листы должны быть пронумерованы и заверены заявителем.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Ответственность за достоверность сведений, содержащихся в заявке, возлагается на заявителя в соответствии с действующим законодательством </w:t>
      </w:r>
      <w:r>
        <w:t>Российской Федерации.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58" w:name="Par866"/>
      <w:bookmarkEnd w:id="58"/>
      <w:r>
        <w:t>16. Департамент: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регистрирует заявку в системе электронного документооборота автономного округа. В случае поступления заявки после 16 часов 30 минут, а в предпраздничные дни после 15 часов 30 минут, такая заявка регистрируется следующ</w:t>
      </w:r>
      <w:r>
        <w:t>им рабочим днем;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формирует единый список заявителей в хронологической последовательности согласно дате и номеру регистрации их заявок.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Должностное лицо Департамента в течение 2 рабочих дней со дня регистрации заявки направляет заявителю на адрес электронной почты, указанный в заявке, уведомление о его регистрации с указанием регистрационного номера.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17. Заявитель вправе повторно подать за</w:t>
      </w:r>
      <w:r>
        <w:t>явку или отозвать ее до окончания приема в порядке, указанном в объявлении о проведении отбора.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lastRenderedPageBreak/>
        <w:t xml:space="preserve">Департамент регистрирует повторную заявку заявителя в соответствии с </w:t>
      </w:r>
      <w:hyperlink>
        <w:r>
          <w:rPr>
            <w:color w:val="0000FF"/>
          </w:rPr>
          <w:t>пунктом 16</w:t>
        </w:r>
      </w:hyperlink>
      <w:r>
        <w:t xml:space="preserve"> настоящего Порядка.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При повторной подаче заявки Департамент не </w:t>
      </w:r>
      <w:r>
        <w:t>учитывает при рассмотрении предыдущую заявку заявителя.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18. Департамент в течение 15 рабочих дней со дня регистрации заявки заявителя осуществляет его проверку на соответствие критериям и требованиям </w:t>
      </w:r>
      <w:hyperlink>
        <w:r>
          <w:rPr>
            <w:color w:val="0000FF"/>
          </w:rPr>
          <w:t>пунктов 5</w:t>
        </w:r>
      </w:hyperlink>
      <w:r>
        <w:t xml:space="preserve">, </w:t>
      </w:r>
      <w:hyperlink>
        <w:r>
          <w:rPr>
            <w:color w:val="0000FF"/>
          </w:rPr>
          <w:t>11</w:t>
        </w:r>
      </w:hyperlink>
      <w:r>
        <w:t xml:space="preserve"> настояще</w:t>
      </w:r>
      <w:r>
        <w:t xml:space="preserve">го Порядка и документов, представленных заявителем, на соответствие требованиям </w:t>
      </w:r>
      <w:hyperlink>
        <w:r>
          <w:rPr>
            <w:color w:val="0000FF"/>
          </w:rPr>
          <w:t>пунктов 14</w:t>
        </w:r>
      </w:hyperlink>
      <w:r>
        <w:t xml:space="preserve">, </w:t>
      </w:r>
      <w:hyperlink>
        <w:r>
          <w:rPr>
            <w:color w:val="0000FF"/>
          </w:rPr>
          <w:t>15</w:t>
        </w:r>
      </w:hyperlink>
      <w:r>
        <w:t xml:space="preserve"> настоящего Порядка.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19. Отбор заявок осуществляет Департамент с учетом рекомендаций Комиссии для рассмотрения и оценки заявок у</w:t>
      </w:r>
      <w:r>
        <w:t>частников отбора (далее - Комиссия), персональный состав и положение о которой Департамент утверждает своим приказом.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Рассмотрение заявок осуществляется Комиссией.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20. Заседания Комиссии проводятся в срок не позднее 20 рабочих дней со дня окончания приема заявок заявителей.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21. По результатам рассмотрения заявок заявителей Комиссия принимает решение о соответствии (несоответствии) заявителя и заявок требованиям насто</w:t>
      </w:r>
      <w:r>
        <w:t>ящего Порядка, о рекомендации Департаменту предоставить субсидию и заключить Соглашение или отказать в предоставлении субсидии и заключении Соглашения.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Решение оформляется протоколом в течение 2 рабочих дней со дня заседания Комиссии. Протокол подписывают </w:t>
      </w:r>
      <w:r>
        <w:t>все члены и председатель Комиссии.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Секретарь Комиссии передает протокол в Департамент в течение 2 рабочих дней со дня заседания Комиссии.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59" w:name="Par880"/>
      <w:bookmarkEnd w:id="59"/>
      <w:r>
        <w:t>22. Департамент в срок не позднее 10 рабочих дней со дня получения протокола: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22.1. Оформляет приказом решение о предо</w:t>
      </w:r>
      <w:r>
        <w:t>ставлении субсидии в соответствии с очередностью регистрации заявок заявителей и заключении Соглашения или об отказе в предоставлении субсидии и заключении Соглашения.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22.2. Решение об отказе в предоставлении субсидии и заключении Соглашения с приложением </w:t>
      </w:r>
      <w:r>
        <w:t>выписки из приказа направляет заявителю в форме электронного документа на адрес электронной почты, указанный в заявке.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22.3. Решение о предоставлении субсидии и заключении Соглашения направляет заявителю в форме электронного документа на адрес электронной </w:t>
      </w:r>
      <w:r>
        <w:t>почты, указанный в заявке.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23. Основания для отклонения заявок на стадии их отбора: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несоответствие заявителя критериям и требованиям, установленным </w:t>
      </w:r>
      <w:hyperlink>
        <w:r>
          <w:rPr>
            <w:color w:val="0000FF"/>
          </w:rPr>
          <w:t>пунктами 5</w:t>
        </w:r>
      </w:hyperlink>
      <w:r>
        <w:t xml:space="preserve">, </w:t>
      </w:r>
      <w:hyperlink>
        <w:r>
          <w:rPr>
            <w:color w:val="0000FF"/>
          </w:rPr>
          <w:t>11</w:t>
        </w:r>
      </w:hyperlink>
      <w:r>
        <w:t xml:space="preserve"> настоящего Порядка;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несоответствие заявок требованиям, уста</w:t>
      </w:r>
      <w:r>
        <w:t>новленным в объявлении о проведении отбора;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недостоверность представленной заявителем информации, в том числе о месте нахождения и адресе юридического лица;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подача заявок после даты и (или) времени, определенных для их подачи.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24. Департамент направляет за</w:t>
      </w:r>
      <w:r>
        <w:t>явителю, в отношении которого принято решение о предоставлении субсидии и заключении Соглашения, проект Соглашения для подписания с его стороны: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lastRenderedPageBreak/>
        <w:t>при формировании Соглашения на бумажном носителе - в течение 5 рабочих дней со дня принятия решения о предостав</w:t>
      </w:r>
      <w:r>
        <w:t>лении субсидии и заключении Соглашения заказным почтовым отправлением с уведомлением о вручении или в форме электронного документа;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при формировании Соглашения в государственной информационной системе автономного округа "Региональный электронный бюджет Югр</w:t>
      </w:r>
      <w:r>
        <w:t>ы" (далее - региональная система) - в течение 5 рабочих дней со дня принятия решения о предоставлении субсидии и заключении Соглашения, а также письменно уведомляет о направлении ему проекта Соглашения в региональной системе.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25. Департамент в течение 5 рабочих дней после принятия решений, указанных в </w:t>
      </w:r>
      <w:hyperlink>
        <w:r>
          <w:rPr>
            <w:color w:val="0000FF"/>
          </w:rPr>
          <w:t>пункте 22</w:t>
        </w:r>
      </w:hyperlink>
      <w:r>
        <w:t xml:space="preserve"> настоящего Порядка, размещает на едином портале (при наличии технической возможности) и на своем официальном сайте в сети "Интернет" (www.depprom.admhma</w:t>
      </w:r>
      <w:r>
        <w:t>o.ru) в разделе "Деятельность/Управление туризма/Предоставление субсидий в сфере туризма" и тематическом сайте (www.tourism.admhmao.ru) в разделе "Государственная поддержка туризма" информацию о результатах рассмотрения заявок заявителей с указанием следую</w:t>
      </w:r>
      <w:r>
        <w:t>щих сведений: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дата, время и место рассмотрения заявок заявителей;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информация о заявителях, заявки которых были рассмотрены;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информация о заявителях, заявках которых были отклонены, с указанием причин их отклонения, в том числе положений объявления о провед</w:t>
      </w:r>
      <w:r>
        <w:t>ении отбора, которым не соответствуют такие заявки заявителей;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решение о присвоении заявкам заявителей порядковых номеров;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наименование заявителей, с которыми заключается Соглашение, размер предоставляемой им субсидии.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26. Соглашение заключается в срок не </w:t>
      </w:r>
      <w:r>
        <w:t>позднее 10 рабочих дней с даты принятия Департаментом решения о предоставлении субсидии.</w:t>
      </w:r>
    </w:p>
    <w:p w:rsidR="00215862" w:rsidRDefault="00215862">
      <w:pPr>
        <w:pStyle w:val="ConsPlusNormal"/>
        <w:jc w:val="center"/>
      </w:pPr>
    </w:p>
    <w:p w:rsidR="00215862" w:rsidRDefault="004D69D1">
      <w:pPr>
        <w:pStyle w:val="ConsPlusTitle"/>
        <w:jc w:val="center"/>
        <w:outlineLvl w:val="1"/>
      </w:pPr>
      <w:r>
        <w:t>III. Условия и порядок предоставления субсидии</w:t>
      </w:r>
    </w:p>
    <w:p w:rsidR="00215862" w:rsidRDefault="00215862">
      <w:pPr>
        <w:pStyle w:val="ConsPlusNormal"/>
        <w:jc w:val="center"/>
      </w:pPr>
    </w:p>
    <w:p w:rsidR="00215862" w:rsidRDefault="004D69D1">
      <w:pPr>
        <w:pStyle w:val="ConsPlusNormal"/>
        <w:ind w:firstLine="540"/>
        <w:jc w:val="both"/>
      </w:pPr>
      <w:r>
        <w:t>27. Для получения субсидии получатель средств из бюджета в течение 2 рабочих дней со дня получения проекта Соглашения: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27.1. При получении Соглашения на бумажном носителе подписывает его и представляет в Департамент непосредственно или почтовым отправлением по адресу: 628011, Ханты-Мансийский автономный округ - Югра, г. Ханты-Мансийск, ул. Рознина, д. 64, каб. 315.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27.2. </w:t>
      </w:r>
      <w:r>
        <w:t>При получении Соглашения в региональной системе подписывает его усиленной квалифицированной электронной подписью и направляет в Департамент для подписания в региональной системе.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27.3. Днем предоставления в Департамент подписанного Соглашения считается дат</w:t>
      </w:r>
      <w:r>
        <w:t>а отправки получателем средств из бюджета заказного письма с уведомлением о вручении или дата направления Соглашения в Департамент через региональную систему.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27.4. В случае непредставления получателем средств из бюджета в установленном порядке подписанног</w:t>
      </w:r>
      <w:r>
        <w:t>о Соглашения, Департамент в течение 5 рабочих дней со дня истечения срока представления Соглашения издает приказ об отказе в предоставлении субсидии и направляет соответствующее уведомление получателю средств из бюджета способом, обеспечивающим подтвержден</w:t>
      </w:r>
      <w:r>
        <w:t>ие его получения.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28. При заключении Соглашения на бумажном носителе Департамент в течение 3 рабочих дней со дня представления в Департамент получателем средств из бюджета подписанного Соглашения подписывает его и направляет 1 экземпляр нарочно или почтовы</w:t>
      </w:r>
      <w:r>
        <w:t>м отправлением с уведомлением о вручении получателю средств из бюджета.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lastRenderedPageBreak/>
        <w:t>При заключении Соглашения в региональной системе Департамент в течение 3 рабочих дней со дня представления получателем средств из бюджета подписанного Соглашения подписывает его и напр</w:t>
      </w:r>
      <w:r>
        <w:t>авляет получателю средств из бюджета через региональную систему.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29. Обязательными условиями Соглашения являются: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размер субсидии;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значение показателя результативности предоставления субсидии;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сроки и формы представления отчета о достижении значения показа</w:t>
      </w:r>
      <w:r>
        <w:t>теля результативности предоставления субсидии;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согласие получателя средств из бюджета на осуществление в отношении него проверки Департаментом соблюдения порядка и условий предоставления субсидии, в том числе в части достижения результата предоставления су</w:t>
      </w:r>
      <w:r>
        <w:t xml:space="preserve">бсидии, а также проверки органами государственного финансового контроля соблюдения получателем средств из бюджета порядка и условий предоставления субсидии в соответствии со </w:t>
      </w:r>
      <w:hyperlink r:id="rId89">
        <w:r>
          <w:rPr>
            <w:color w:val="0000FF"/>
          </w:rPr>
          <w:t>статьями 268.1</w:t>
        </w:r>
      </w:hyperlink>
      <w:r>
        <w:t xml:space="preserve"> и </w:t>
      </w:r>
      <w:hyperlink r:id="rId90">
        <w:r>
          <w:rPr>
            <w:color w:val="0000FF"/>
          </w:rPr>
          <w:t>269.2</w:t>
        </w:r>
      </w:hyperlink>
      <w:r>
        <w:t xml:space="preserve"> Бюджетного кодекса Российской Федерации.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30. Результатом предоставления субсидии являет</w:t>
      </w:r>
      <w:r>
        <w:t xml:space="preserve">ся количество перевезенных получателей государственной услуги по маршруту, указанному в </w:t>
      </w:r>
      <w:hyperlink>
        <w:r>
          <w:rPr>
            <w:color w:val="0000FF"/>
          </w:rPr>
          <w:t>пункте 1</w:t>
        </w:r>
      </w:hyperlink>
      <w:r>
        <w:t xml:space="preserve"> настоящего Порядка.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Значение показателя результативности предоставления субсидии устанавливается в Соглашении, оценку его достижения Департаме</w:t>
      </w:r>
      <w:r>
        <w:t>нт осуществляет на основании представленного получателем средств из бюджета отчета.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31. Основанием для отказа в заключении Соглашения и предоставлении субсидии на этапе подписания Соглашения является нарушение срока представления Соглашения или его непредс</w:t>
      </w:r>
      <w:r>
        <w:t>тавление (представление не в полном объеме), а также наличие страниц, не поддающихся прочтению.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32. В случае изменения условий Соглашения Департамент заключает дополнительное соглашение к Соглашению, в том числе дополнительное соглашение о расторжении Согл</w:t>
      </w:r>
      <w:r>
        <w:t>ашения (при необходимости), на условиях и в порядке, установленных к Соглашению в соответствии с типовыми формами, установленными Департаментом финансов автономного округа.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33. Субсидия предоставляется в размере 100 процентов от стоимости авиаперевозки тар</w:t>
      </w:r>
      <w:r>
        <w:t>ифом экономкласса, но не более 9 (девяти) тысяч рублей на каждого получателя государственной услуги по маршруту: город Белоярский Белоярского района - город Ханты-Мансийск и обратно.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34. В Соглашение включаются условия о согласовании новых условий Соглашен</w:t>
      </w:r>
      <w:r>
        <w:t>ия или о расторжении Соглашения при недостижении согласия по новым условиям в случае уменьшения Департаменту ранее доведенных лимитов бюджетных обязательств, приводящего к невозможности предоставления субсидии в размере, определенном в Соглашении.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35. Депа</w:t>
      </w:r>
      <w:r>
        <w:t>ртамент перечисляет субсидию получателю средств из бюджета в пределах утвержденных бюджетных ассигнований в порядке и на счет, открытый получателем средств из бюджета в российской кредитной организации и установленный Соглашением, не позднее 15-го рабочего</w:t>
      </w:r>
      <w:r>
        <w:t xml:space="preserve"> дня, следующего за днем принятия Департаментом решения о ее предоставлении.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36. Возврат субсидии в бюджет автономного округа в случае нарушения условий ее предоставления осуществляется в соответствии с </w:t>
      </w:r>
      <w:hyperlink>
        <w:r>
          <w:rPr>
            <w:color w:val="0000FF"/>
          </w:rPr>
          <w:t>разделом V</w:t>
        </w:r>
      </w:hyperlink>
      <w:r>
        <w:t xml:space="preserve"> настоящего Порядка.</w:t>
      </w:r>
    </w:p>
    <w:p w:rsidR="00215862" w:rsidRDefault="00215862">
      <w:pPr>
        <w:pStyle w:val="ConsPlusNormal"/>
        <w:jc w:val="center"/>
      </w:pPr>
    </w:p>
    <w:p w:rsidR="00215862" w:rsidRDefault="004D69D1">
      <w:pPr>
        <w:pStyle w:val="ConsPlusTitle"/>
        <w:jc w:val="center"/>
        <w:outlineLvl w:val="1"/>
      </w:pPr>
      <w:r>
        <w:t>IV. Требования к отчетности</w:t>
      </w:r>
    </w:p>
    <w:p w:rsidR="00215862" w:rsidRDefault="00215862">
      <w:pPr>
        <w:pStyle w:val="ConsPlusNormal"/>
        <w:jc w:val="center"/>
      </w:pPr>
    </w:p>
    <w:p w:rsidR="00215862" w:rsidRDefault="004D69D1">
      <w:pPr>
        <w:pStyle w:val="ConsPlusNormal"/>
        <w:ind w:firstLine="540"/>
        <w:jc w:val="both"/>
      </w:pPr>
      <w:r>
        <w:t>37. Получатель средств из бюджета в срок не позднее 10 февраля года, следующего после получения субсидии, представляет в Департамент непосредственно или направляет почтовым отправлением отчет о достижении значения показателя ре</w:t>
      </w:r>
      <w:r>
        <w:t>зультативности предоставления субсидии по форме, установленной в Соглашении.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lastRenderedPageBreak/>
        <w:t>38. Департамент вправе установить в Соглашении сроки и формы представления получателем средств из бюджета дополнительной отчетности, в том числе посредством заключения дополнитель</w:t>
      </w:r>
      <w:r>
        <w:t>ного соглашения.</w:t>
      </w:r>
    </w:p>
    <w:p w:rsidR="00215862" w:rsidRDefault="00215862">
      <w:pPr>
        <w:pStyle w:val="ConsPlusNormal"/>
        <w:jc w:val="center"/>
      </w:pPr>
    </w:p>
    <w:p w:rsidR="00215862" w:rsidRDefault="004D69D1">
      <w:pPr>
        <w:pStyle w:val="ConsPlusTitle"/>
        <w:jc w:val="center"/>
        <w:outlineLvl w:val="1"/>
      </w:pPr>
      <w:bookmarkStart w:id="60" w:name="Par928"/>
      <w:bookmarkEnd w:id="60"/>
      <w:r>
        <w:t>V. Требования об осуществлении контроля (мониторинга)</w:t>
      </w:r>
    </w:p>
    <w:p w:rsidR="00215862" w:rsidRDefault="004D69D1">
      <w:pPr>
        <w:pStyle w:val="ConsPlusTitle"/>
        <w:jc w:val="center"/>
      </w:pPr>
      <w:r>
        <w:t>за соблюдением условий и порядка предоставления субсидии</w:t>
      </w:r>
    </w:p>
    <w:p w:rsidR="00215862" w:rsidRDefault="004D69D1">
      <w:pPr>
        <w:pStyle w:val="ConsPlusTitle"/>
        <w:jc w:val="center"/>
      </w:pPr>
      <w:r>
        <w:t>и ответственность за их нарушение</w:t>
      </w:r>
    </w:p>
    <w:p w:rsidR="00215862" w:rsidRDefault="00215862">
      <w:pPr>
        <w:pStyle w:val="ConsPlusNormal"/>
        <w:jc w:val="center"/>
      </w:pPr>
    </w:p>
    <w:p w:rsidR="00215862" w:rsidRDefault="004D69D1">
      <w:pPr>
        <w:pStyle w:val="ConsPlusNormal"/>
        <w:ind w:firstLine="540"/>
        <w:jc w:val="both"/>
      </w:pPr>
      <w:r>
        <w:t>39. Департамент осуществляет проверку соблюдения получателем средств из бюджета порядка и условий предоставления субсидии, в том числе в части достижения результата предоставления субсидии, органы государственного финансового контроля осуществляют проверку</w:t>
      </w:r>
      <w:r>
        <w:t xml:space="preserve"> в соответствии со </w:t>
      </w:r>
      <w:hyperlink r:id="rId91">
        <w:r>
          <w:rPr>
            <w:color w:val="0000FF"/>
          </w:rPr>
          <w:t>статьями 268.1</w:t>
        </w:r>
      </w:hyperlink>
      <w:r>
        <w:t xml:space="preserve"> и </w:t>
      </w:r>
      <w:hyperlink r:id="rId92">
        <w:r>
          <w:rPr>
            <w:color w:val="0000FF"/>
          </w:rPr>
          <w:t>269.2</w:t>
        </w:r>
      </w:hyperlink>
      <w:r>
        <w:t xml:space="preserve"> Бюджетного кодекса Российской Федерации.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40. Получатель средств из бюджета несет ответственность, предусмотренную законодательством Российской Федерации, за несоблюдение условий и порядка предоставления субсидии в соответствии с заключенным С</w:t>
      </w:r>
      <w:r>
        <w:t>оглашением.</w:t>
      </w:r>
    </w:p>
    <w:p w:rsidR="00215862" w:rsidRDefault="004D69D1">
      <w:pPr>
        <w:pStyle w:val="ConsPlusNormal"/>
        <w:spacing w:before="200"/>
        <w:ind w:firstLine="540"/>
        <w:jc w:val="both"/>
      </w:pPr>
      <w:bookmarkStart w:id="61" w:name="Par934"/>
      <w:bookmarkEnd w:id="61"/>
      <w:r>
        <w:t>41. Департамент принимает решение о возврате субсидии в случаях: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41.1. Нарушения получателем средств из бюджета условий Соглашения.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41.2. Нарушения получателем средств из бюджета условий и порядка предоставления субсидии, выявленных по фактам п</w:t>
      </w:r>
      <w:r>
        <w:t>роверок.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41.3. Недостижения результата, значения показателя результативности предоставления субсидии, указанных в Соглашении.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42. Департамент направляет получателю средств из бюджета письменное уведомление о необходимости возврата субсидии в течение 20 раб</w:t>
      </w:r>
      <w:r>
        <w:t>очих дней с даты: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 xml:space="preserve">42.1. Выявления фактов нарушений, указанных в </w:t>
      </w:r>
      <w:hyperlink>
        <w:r>
          <w:rPr>
            <w:color w:val="0000FF"/>
          </w:rPr>
          <w:t>пункте 41</w:t>
        </w:r>
      </w:hyperlink>
      <w:r>
        <w:t xml:space="preserve"> настоящего Порядка.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42.2. Получения от уполномоченных органов государственного финансового контроля информации о нарушении получателем средств из бюджета условий пре</w:t>
      </w:r>
      <w:r>
        <w:t>доставления субсидии и (или) ненадлежащего исполнения Соглашения.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43. Получатель средств из бюджета обязан в течение 30 рабочих дней со дня получения требования о возврате субсидии перечислить указанную в нем сумму по установленным реквизитам на счет Депар</w:t>
      </w:r>
      <w:r>
        <w:t>тамента.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44. В случае невыполнения получателем средств из бюджета требования о возврате субсидии ее взыскание осуществляется в судебном порядке в соответствии с законодательством Российской Федерации.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45. Контроль за целевым и эффективным использованием бю</w:t>
      </w:r>
      <w:r>
        <w:t>джетных средств осуществляется в соответствии с действующим законодательством.</w:t>
      </w:r>
    </w:p>
    <w:p w:rsidR="00215862" w:rsidRDefault="004D69D1">
      <w:pPr>
        <w:pStyle w:val="ConsPlusNormal"/>
        <w:spacing w:before="200"/>
        <w:ind w:firstLine="540"/>
        <w:jc w:val="both"/>
      </w:pPr>
      <w:r>
        <w:t>46. Департамент осуществляет мониторинг достижения результата предоставления субсидии исходя из достижения значения показателя результативности предоставления субсидии, определе</w:t>
      </w:r>
      <w:r>
        <w:t>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в порядке и по формам, которые установлены Министерством финансов Российской Федерации.</w:t>
      </w:r>
    </w:p>
    <w:p w:rsidR="00215862" w:rsidRDefault="00215862">
      <w:pPr>
        <w:pStyle w:val="ConsPlusNormal"/>
        <w:ind w:firstLine="540"/>
        <w:jc w:val="both"/>
      </w:pPr>
    </w:p>
    <w:p w:rsidR="00215862" w:rsidRDefault="00215862">
      <w:pPr>
        <w:pStyle w:val="ConsPlusNormal"/>
        <w:ind w:firstLine="540"/>
        <w:jc w:val="both"/>
      </w:pPr>
    </w:p>
    <w:p w:rsidR="00215862" w:rsidRDefault="00215862">
      <w:pPr>
        <w:pStyle w:val="ConsPlusNormal"/>
        <w:pBdr>
          <w:top w:val="single" w:sz="0" w:space="0" w:color="auto"/>
        </w:pBdr>
        <w:spacing w:before="100" w:after="100"/>
        <w:jc w:val="both"/>
        <w:rPr>
          <w:sz w:val="0"/>
        </w:rPr>
      </w:pPr>
    </w:p>
    <w:sectPr w:rsidR="00215862">
      <w:headerReference w:type="default" r:id="rId93"/>
      <w:footerReference w:type="default" r:id="rId94"/>
      <w:pgSz w:w="11906" w:h="16838"/>
      <w:pgMar w:top="1440" w:right="566" w:bottom="1440" w:left="1133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9D1" w:rsidRDefault="004D69D1">
      <w:pPr>
        <w:pStyle w:val="ConsPlusNormal"/>
      </w:pPr>
      <w:r>
        <w:separator/>
      </w:r>
    </w:p>
  </w:endnote>
  <w:endnote w:type="continuationSeparator" w:id="0">
    <w:p w:rsidR="004D69D1" w:rsidRDefault="004D69D1">
      <w:pPr>
        <w:pStyle w:val="ConsPlusNormal"/>
      </w:pPr>
      <w:r>
        <w: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е®‹дЅ“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862" w:rsidRDefault="00215862">
    <w:pPr>
      <w:pStyle w:val="ConsPlusNormal"/>
      <w:pBdr>
        <w:bottom w:val="single" w:sz="12" w:space="0" w:color="auto"/>
      </w:pBdr>
      <w:jc w:val="center"/>
      <w:rPr>
        <w:sz w:val="1"/>
      </w:rPr>
    </w:pPr>
  </w:p>
  <w:tbl>
    <w:tblPr>
      <w:tblW w:w="5000" w:type="pct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68"/>
      <w:gridCol w:w="3470"/>
      <w:gridCol w:w="3369"/>
    </w:tblGrid>
    <w:tr w:rsidR="00215862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3368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215862" w:rsidRDefault="004D69D1">
          <w:pPr>
            <w:pStyle w:val="ConsPlusNormal"/>
            <w:rPr>
              <w:rFonts w:ascii="Tahoma" w:eastAsia="Tahoma" w:hAnsi="Tahoma" w:cs="Tahoma"/>
              <w:b/>
              <w:color w:val="F58220"/>
              <w:sz w:val="28"/>
            </w:rPr>
          </w:pPr>
          <w:r>
            <w:rPr>
              <w:rFonts w:ascii="Tahoma" w:eastAsia="Tahoma" w:hAnsi="Tahoma" w:cs="Tahoma"/>
              <w:b/>
              <w:color w:val="F58220"/>
              <w:sz w:val="28"/>
            </w:rPr>
            <w:t>КонсультантПлюс</w:t>
          </w:r>
          <w:r>
            <w:rPr>
              <w:rFonts w:ascii="Tahoma" w:eastAsia="Tahoma" w:hAnsi="Tahoma" w:cs="Tahoma"/>
              <w:b/>
              <w:sz w:val="16"/>
            </w:rPr>
            <w:br/>
            <w:t>надежная правовая поддержка</w:t>
          </w:r>
        </w:p>
      </w:tc>
      <w:tc>
        <w:tcPr>
          <w:tcW w:w="3470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215862" w:rsidRDefault="004D69D1">
          <w:pPr>
            <w:pStyle w:val="ConsPlusNormal"/>
            <w:jc w:val="center"/>
            <w:rPr>
              <w:rFonts w:ascii="Tahoma" w:eastAsia="Tahoma" w:hAnsi="Tahoma" w:cs="Tahoma"/>
              <w:b/>
            </w:rPr>
          </w:pPr>
          <w:hyperlink r:id="rId1">
            <w:r>
              <w:rPr>
                <w:rFonts w:ascii="Tahoma" w:eastAsia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3369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215862" w:rsidRDefault="004D69D1">
          <w:pPr>
            <w:pStyle w:val="ConsPlusNormal"/>
            <w:jc w:val="right"/>
            <w:rPr>
              <w:rFonts w:ascii="Tahoma" w:eastAsia="Tahoma" w:hAnsi="Tahoma" w:cs="Tahoma"/>
            </w:rPr>
          </w:pPr>
          <w:r>
            <w:rPr>
              <w:rFonts w:ascii="Tahoma" w:eastAsia="Tahoma" w:hAnsi="Tahoma" w:cs="Tahoma"/>
            </w:rPr>
            <w:t xml:space="preserve">Страница </w:t>
          </w:r>
          <w:r>
            <w:fldChar w:fldCharType="begin"/>
          </w:r>
          <w:r>
            <w:instrText>\PAGE</w:instrText>
          </w:r>
          <w:r w:rsidR="00BB6294">
            <w:fldChar w:fldCharType="separate"/>
          </w:r>
          <w:r w:rsidR="00BB6294">
            <w:rPr>
              <w:noProof/>
            </w:rPr>
            <w:t>5</w:t>
          </w:r>
          <w:r>
            <w:fldChar w:fldCharType="end"/>
          </w:r>
          <w:r>
            <w:rPr>
              <w:rFonts w:ascii="Tahoma" w:eastAsia="Tahoma" w:hAnsi="Tahoma" w:cs="Tahoma"/>
            </w:rPr>
            <w:t xml:space="preserve"> из </w:t>
          </w:r>
          <w:r>
            <w:fldChar w:fldCharType="begin"/>
          </w:r>
          <w:r>
            <w:instrText>\NUMPAGES</w:instrText>
          </w:r>
          <w:r w:rsidR="00BB6294">
            <w:fldChar w:fldCharType="separate"/>
          </w:r>
          <w:r w:rsidR="00BB6294">
            <w:rPr>
              <w:noProof/>
            </w:rPr>
            <w:t>51</w:t>
          </w:r>
          <w:r>
            <w:fldChar w:fldCharType="end"/>
          </w:r>
        </w:p>
      </w:tc>
    </w:tr>
  </w:tbl>
  <w:p w:rsidR="00215862" w:rsidRDefault="00215862">
    <w:pPr>
      <w:pStyle w:val="ConsPlusNormal"/>
      <w:rPr>
        <w:sz w:val="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9D1" w:rsidRDefault="004D69D1">
      <w:pPr>
        <w:pStyle w:val="ConsPlusNormal"/>
      </w:pPr>
      <w:r>
        <w:separator/>
      </w:r>
    </w:p>
  </w:footnote>
  <w:footnote w:type="continuationSeparator" w:id="0">
    <w:p w:rsidR="004D69D1" w:rsidRDefault="004D69D1">
      <w:pPr>
        <w:pStyle w:val="ConsPlusNormal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512"/>
      <w:gridCol w:w="4695"/>
    </w:tblGrid>
    <w:tr w:rsidR="00215862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5511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215862" w:rsidRDefault="004D69D1">
          <w:pPr>
            <w:pStyle w:val="ConsPlusNormal"/>
            <w:rPr>
              <w:rFonts w:ascii="Tahoma" w:eastAsia="Tahoma" w:hAnsi="Tahoma" w:cs="Tahoma"/>
              <w:sz w:val="16"/>
            </w:rPr>
          </w:pPr>
          <w:r>
            <w:rPr>
              <w:rFonts w:ascii="Tahoma" w:eastAsia="Tahoma" w:hAnsi="Tahoma" w:cs="Tahoma"/>
              <w:sz w:val="16"/>
            </w:rPr>
            <w:t>Приказ Деппромышленности Югры от 03.04.2023 N 6-нп</w:t>
          </w:r>
          <w:r>
            <w:rPr>
              <w:rFonts w:ascii="Tahoma" w:eastAsia="Tahoma" w:hAnsi="Tahoma" w:cs="Tahoma"/>
              <w:sz w:val="16"/>
            </w:rPr>
            <w:br/>
            <w:t>(ред. от 18.12.2023)</w:t>
          </w:r>
          <w:r>
            <w:rPr>
              <w:rFonts w:ascii="Tahoma" w:eastAsia="Tahoma" w:hAnsi="Tahoma" w:cs="Tahoma"/>
              <w:sz w:val="16"/>
            </w:rPr>
            <w:br/>
            <w:t>"Об утверждении Порядков предоставления субсидий...</w:t>
          </w:r>
        </w:p>
      </w:tc>
      <w:tc>
        <w:tcPr>
          <w:tcW w:w="4695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215862" w:rsidRDefault="004D69D1">
          <w:pPr>
            <w:pStyle w:val="ConsPlusNormal"/>
            <w:jc w:val="right"/>
            <w:rPr>
              <w:rFonts w:ascii="Tahoma" w:eastAsia="Tahoma" w:hAnsi="Tahoma" w:cs="Tahoma"/>
              <w:sz w:val="16"/>
            </w:rPr>
          </w:pPr>
          <w:r>
            <w:rPr>
              <w:rFonts w:ascii="Tahoma" w:eastAsia="Tahoma" w:hAnsi="Tahoma" w:cs="Tahoma"/>
              <w:sz w:val="18"/>
            </w:rPr>
            <w:t xml:space="preserve">Документ предоставлен </w:t>
          </w:r>
          <w:hyperlink r:id="rId1">
            <w:r>
              <w:rPr>
                <w:rFonts w:ascii="Tahoma" w:eastAsia="Tahoma" w:hAnsi="Tahoma" w:cs="Tahoma"/>
                <w:color w:val="0000FF"/>
                <w:sz w:val="18"/>
              </w:rPr>
              <w:t>КонсультантПлюс</w:t>
            </w:r>
          </w:hyperlink>
          <w:r>
            <w:rPr>
              <w:rFonts w:ascii="Tahoma" w:eastAsia="Tahoma" w:hAnsi="Tahoma" w:cs="Tahoma"/>
              <w:sz w:val="18"/>
            </w:rPr>
            <w:br/>
          </w:r>
          <w:r>
            <w:rPr>
              <w:rFonts w:ascii="Tahoma" w:eastAsia="Tahoma" w:hAnsi="Tahoma" w:cs="Tahoma"/>
              <w:sz w:val="16"/>
            </w:rPr>
            <w:t>Дата сохранения: 07.02.2024</w:t>
          </w:r>
        </w:p>
      </w:tc>
    </w:tr>
  </w:tbl>
  <w:p w:rsidR="00215862" w:rsidRDefault="00215862">
    <w:pPr>
      <w:pStyle w:val="ConsPlusNormal"/>
      <w:pBdr>
        <w:bottom w:val="single" w:sz="12" w:space="0" w:color="auto"/>
      </w:pBdr>
      <w:jc w:val="center"/>
      <w:rPr>
        <w:sz w:val="1"/>
      </w:rPr>
    </w:pPr>
  </w:p>
  <w:p w:rsidR="00215862" w:rsidRDefault="004D69D1">
    <w:pPr>
      <w:pStyle w:val="ConsPlusNormal"/>
      <w:jc w:val="center"/>
      <w:rPr>
        <w:sz w:val="10"/>
      </w:rPr>
    </w:pPr>
    <w:r>
      <w:rPr>
        <w:sz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862"/>
    <w:rsid w:val="00215862"/>
    <w:rsid w:val="004D69D1"/>
    <w:rsid w:val="00BB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Pr>
      <w:rFonts w:ascii="Arial" w:eastAsia="Arial" w:hAnsi="Arial" w:cs="Arial"/>
      <w:sz w:val="20"/>
    </w:rPr>
  </w:style>
  <w:style w:type="paragraph" w:customStyle="1" w:styleId="ConsPlusNonformat">
    <w:name w:val="ConsPlusNonformat"/>
    <w:rPr>
      <w:rFonts w:ascii="Courier New" w:eastAsia="Courier New" w:hAnsi="Courier New" w:cs="Courier New"/>
      <w:sz w:val="20"/>
    </w:rPr>
  </w:style>
  <w:style w:type="paragraph" w:customStyle="1" w:styleId="ConsPlusTitle">
    <w:name w:val="ConsPlusTitle"/>
    <w:rPr>
      <w:rFonts w:ascii="Arial" w:eastAsia="Arial" w:hAnsi="Arial" w:cs="Arial"/>
      <w:b/>
      <w:sz w:val="20"/>
    </w:rPr>
  </w:style>
  <w:style w:type="paragraph" w:customStyle="1" w:styleId="ConsPlusCell">
    <w:name w:val="ConsPlusCell"/>
    <w:rPr>
      <w:rFonts w:ascii="Courier New" w:eastAsia="Courier New" w:hAnsi="Courier New" w:cs="Courier New"/>
      <w:sz w:val="20"/>
    </w:rPr>
  </w:style>
  <w:style w:type="paragraph" w:customStyle="1" w:styleId="ConsPlusDocList">
    <w:name w:val="ConsPlusDocList"/>
    <w:rPr>
      <w:rFonts w:ascii="Tahoma" w:eastAsia="Tahoma" w:hAnsi="Tahoma" w:cs="Tahoma"/>
      <w:sz w:val="18"/>
    </w:rPr>
  </w:style>
  <w:style w:type="paragraph" w:customStyle="1" w:styleId="ConsPlusTitlePage">
    <w:name w:val="ConsPlusTitlePage"/>
    <w:rPr>
      <w:rFonts w:ascii="Tahoma" w:eastAsia="Tahoma" w:hAnsi="Tahoma" w:cs="Tahoma"/>
      <w:sz w:val="20"/>
    </w:rPr>
  </w:style>
  <w:style w:type="paragraph" w:customStyle="1" w:styleId="ConsPlusJurTerm">
    <w:name w:val="ConsPlusJurTerm"/>
    <w:rPr>
      <w:rFonts w:ascii="Tahoma" w:eastAsia="Tahoma" w:hAnsi="Tahoma" w:cs="Tahoma"/>
      <w:sz w:val="26"/>
    </w:rPr>
  </w:style>
  <w:style w:type="paragraph" w:customStyle="1" w:styleId="ConsPlusTextList">
    <w:name w:val="ConsPlusTextList"/>
    <w:rPr>
      <w:rFonts w:ascii="Arial" w:eastAsia="Arial" w:hAnsi="Arial" w:cs="Arial"/>
      <w:sz w:val="20"/>
    </w:rPr>
  </w:style>
  <w:style w:type="paragraph" w:customStyle="1" w:styleId="ConsPlusTextList0">
    <w:name w:val="ConsPlusTextList"/>
    <w:rPr>
      <w:rFonts w:ascii="Arial" w:eastAsia="Arial" w:hAnsi="Arial" w:cs="Arial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BB629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62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Pr>
      <w:rFonts w:ascii="Arial" w:eastAsia="Arial" w:hAnsi="Arial" w:cs="Arial"/>
      <w:sz w:val="20"/>
    </w:rPr>
  </w:style>
  <w:style w:type="paragraph" w:customStyle="1" w:styleId="ConsPlusNonformat">
    <w:name w:val="ConsPlusNonformat"/>
    <w:rPr>
      <w:rFonts w:ascii="Courier New" w:eastAsia="Courier New" w:hAnsi="Courier New" w:cs="Courier New"/>
      <w:sz w:val="20"/>
    </w:rPr>
  </w:style>
  <w:style w:type="paragraph" w:customStyle="1" w:styleId="ConsPlusTitle">
    <w:name w:val="ConsPlusTitle"/>
    <w:rPr>
      <w:rFonts w:ascii="Arial" w:eastAsia="Arial" w:hAnsi="Arial" w:cs="Arial"/>
      <w:b/>
      <w:sz w:val="20"/>
    </w:rPr>
  </w:style>
  <w:style w:type="paragraph" w:customStyle="1" w:styleId="ConsPlusCell">
    <w:name w:val="ConsPlusCell"/>
    <w:rPr>
      <w:rFonts w:ascii="Courier New" w:eastAsia="Courier New" w:hAnsi="Courier New" w:cs="Courier New"/>
      <w:sz w:val="20"/>
    </w:rPr>
  </w:style>
  <w:style w:type="paragraph" w:customStyle="1" w:styleId="ConsPlusDocList">
    <w:name w:val="ConsPlusDocList"/>
    <w:rPr>
      <w:rFonts w:ascii="Tahoma" w:eastAsia="Tahoma" w:hAnsi="Tahoma" w:cs="Tahoma"/>
      <w:sz w:val="18"/>
    </w:rPr>
  </w:style>
  <w:style w:type="paragraph" w:customStyle="1" w:styleId="ConsPlusTitlePage">
    <w:name w:val="ConsPlusTitlePage"/>
    <w:rPr>
      <w:rFonts w:ascii="Tahoma" w:eastAsia="Tahoma" w:hAnsi="Tahoma" w:cs="Tahoma"/>
      <w:sz w:val="20"/>
    </w:rPr>
  </w:style>
  <w:style w:type="paragraph" w:customStyle="1" w:styleId="ConsPlusJurTerm">
    <w:name w:val="ConsPlusJurTerm"/>
    <w:rPr>
      <w:rFonts w:ascii="Tahoma" w:eastAsia="Tahoma" w:hAnsi="Tahoma" w:cs="Tahoma"/>
      <w:sz w:val="26"/>
    </w:rPr>
  </w:style>
  <w:style w:type="paragraph" w:customStyle="1" w:styleId="ConsPlusTextList">
    <w:name w:val="ConsPlusTextList"/>
    <w:rPr>
      <w:rFonts w:ascii="Arial" w:eastAsia="Arial" w:hAnsi="Arial" w:cs="Arial"/>
      <w:sz w:val="20"/>
    </w:rPr>
  </w:style>
  <w:style w:type="paragraph" w:customStyle="1" w:styleId="ConsPlusTextList0">
    <w:name w:val="ConsPlusTextList"/>
    <w:rPr>
      <w:rFonts w:ascii="Arial" w:eastAsia="Arial" w:hAnsi="Arial" w:cs="Arial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BB629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62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926&amp;n=294108&amp;date=07.02.2024&amp;dst=100005&amp;field=134" TargetMode="External"/><Relationship Id="rId18" Type="http://schemas.openxmlformats.org/officeDocument/2006/relationships/hyperlink" Target="https://login.consultant.ru/link/?req=doc&amp;base=RLAW926&amp;n=295316&amp;date=07.02.2024&amp;dst=100774&amp;field=134" TargetMode="External"/><Relationship Id="rId26" Type="http://schemas.openxmlformats.org/officeDocument/2006/relationships/hyperlink" Target="https://login.consultant.ru/link/?req=doc&amp;base=LAW&amp;n=462157&amp;date=07.02.2024" TargetMode="External"/><Relationship Id="rId39" Type="http://schemas.openxmlformats.org/officeDocument/2006/relationships/hyperlink" Target="https://login.consultant.ru/link/?req=doc&amp;base=LAW&amp;n=462157&amp;date=07.02.2024&amp;dst=105759&amp;field=134" TargetMode="External"/><Relationship Id="rId21" Type="http://schemas.openxmlformats.org/officeDocument/2006/relationships/hyperlink" Target="https://login.consultant.ru/link/?req=doc&amp;base=RLAW926&amp;n=295316&amp;date=07.02.2024&amp;dst=101348&amp;field=134" TargetMode="External"/><Relationship Id="rId34" Type="http://schemas.openxmlformats.org/officeDocument/2006/relationships/hyperlink" Target="https://login.consultant.ru/link/?req=doc&amp;base=LAW&amp;n=462157&amp;date=07.02.2024&amp;dst=101201&amp;field=134" TargetMode="External"/><Relationship Id="rId42" Type="http://schemas.openxmlformats.org/officeDocument/2006/relationships/hyperlink" Target="https://login.consultant.ru/link/?req=doc&amp;base=LAW&amp;n=462157&amp;date=07.02.2024&amp;dst=105959&amp;field=134" TargetMode="External"/><Relationship Id="rId47" Type="http://schemas.openxmlformats.org/officeDocument/2006/relationships/hyperlink" Target="https://login.consultant.ru/link/?req=doc&amp;base=LAW&amp;n=465808&amp;date=07.02.2024&amp;dst=3722&amp;field=134" TargetMode="External"/><Relationship Id="rId50" Type="http://schemas.openxmlformats.org/officeDocument/2006/relationships/hyperlink" Target="https://login.consultant.ru/link/?req=doc&amp;base=LAW&amp;n=465808&amp;date=07.02.2024" TargetMode="External"/><Relationship Id="rId55" Type="http://schemas.openxmlformats.org/officeDocument/2006/relationships/hyperlink" Target="https://login.consultant.ru/link/?req=doc&amp;base=LAW&amp;n=435381&amp;date=07.02.2024&amp;dst=31&amp;field=134" TargetMode="External"/><Relationship Id="rId63" Type="http://schemas.openxmlformats.org/officeDocument/2006/relationships/hyperlink" Target="https://login.consultant.ru/link/?req=doc&amp;base=RLAW926&amp;n=293368&amp;date=07.02.2024&amp;dst=104868&amp;field=134" TargetMode="External"/><Relationship Id="rId68" Type="http://schemas.openxmlformats.org/officeDocument/2006/relationships/hyperlink" Target="https://login.consultant.ru/link/?req=doc&amp;base=LAW&amp;n=465808&amp;date=07.02.2024&amp;dst=3722&amp;field=134" TargetMode="External"/><Relationship Id="rId76" Type="http://schemas.openxmlformats.org/officeDocument/2006/relationships/hyperlink" Target="https://login.consultant.ru/link/?req=doc&amp;base=LAW&amp;n=465808&amp;date=07.02.2024&amp;dst=3704&amp;field=134" TargetMode="External"/><Relationship Id="rId84" Type="http://schemas.openxmlformats.org/officeDocument/2006/relationships/hyperlink" Target="https://login.consultant.ru/link/?req=doc&amp;base=RLAW926&amp;n=295316&amp;date=07.02.2024&amp;dst=101857&amp;field=134" TargetMode="External"/><Relationship Id="rId89" Type="http://schemas.openxmlformats.org/officeDocument/2006/relationships/hyperlink" Target="https://login.consultant.ru/link/?req=doc&amp;base=LAW&amp;n=465808&amp;date=07.02.2024&amp;dst=3704&amp;field=134" TargetMode="External"/><Relationship Id="rId7" Type="http://schemas.openxmlformats.org/officeDocument/2006/relationships/image" Target="media/image1.png"/><Relationship Id="rId71" Type="http://schemas.openxmlformats.org/officeDocument/2006/relationships/hyperlink" Target="https://login.consultant.ru/link/?req=doc&amp;base=LAW&amp;n=465808&amp;date=07.02.2024" TargetMode="External"/><Relationship Id="rId92" Type="http://schemas.openxmlformats.org/officeDocument/2006/relationships/hyperlink" Target="https://login.consultant.ru/link/?req=doc&amp;base=LAW&amp;n=465808&amp;date=07.02.2024&amp;dst=3722&amp;field=13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926&amp;n=293913&amp;date=07.02.2024&amp;dst=100006&amp;field=134" TargetMode="External"/><Relationship Id="rId29" Type="http://schemas.openxmlformats.org/officeDocument/2006/relationships/hyperlink" Target="https://login.consultant.ru/link/?req=doc&amp;base=LAW&amp;n=462157&amp;date=07.02.2024&amp;dst=104333&amp;field=134" TargetMode="External"/><Relationship Id="rId11" Type="http://schemas.openxmlformats.org/officeDocument/2006/relationships/hyperlink" Target="https://www.consultant.ru" TargetMode="External"/><Relationship Id="rId24" Type="http://schemas.openxmlformats.org/officeDocument/2006/relationships/hyperlink" Target="https://login.consultant.ru/link/?req=doc&amp;base=RLAW926&amp;n=293913&amp;date=07.02.2024" TargetMode="External"/><Relationship Id="rId32" Type="http://schemas.openxmlformats.org/officeDocument/2006/relationships/hyperlink" Target="https://login.consultant.ru/link/?req=doc&amp;base=LAW&amp;n=462157&amp;date=07.02.2024&amp;dst=105708&amp;field=134" TargetMode="External"/><Relationship Id="rId37" Type="http://schemas.openxmlformats.org/officeDocument/2006/relationships/hyperlink" Target="https://login.consultant.ru/link/?req=doc&amp;base=LAW&amp;n=462157&amp;date=07.02.2024&amp;dst=101255&amp;field=134" TargetMode="External"/><Relationship Id="rId40" Type="http://schemas.openxmlformats.org/officeDocument/2006/relationships/hyperlink" Target="https://login.consultant.ru/link/?req=doc&amp;base=LAW&amp;n=462157&amp;date=07.02.2024&amp;dst=101700&amp;field=134" TargetMode="External"/><Relationship Id="rId45" Type="http://schemas.openxmlformats.org/officeDocument/2006/relationships/hyperlink" Target="https://login.consultant.ru/link/?req=doc&amp;base=LAW&amp;n=435381&amp;date=07.02.2024&amp;dst=31&amp;field=134" TargetMode="External"/><Relationship Id="rId53" Type="http://schemas.openxmlformats.org/officeDocument/2006/relationships/hyperlink" Target="https://login.consultant.ru/link/?req=doc&amp;base=RLAW926&amp;n=293368&amp;date=07.02.2024&amp;dst=104868&amp;field=134" TargetMode="External"/><Relationship Id="rId58" Type="http://schemas.openxmlformats.org/officeDocument/2006/relationships/hyperlink" Target="https://login.consultant.ru/link/?req=doc&amp;base=LAW&amp;n=465808&amp;date=07.02.2024&amp;dst=3704&amp;field=134" TargetMode="External"/><Relationship Id="rId66" Type="http://schemas.openxmlformats.org/officeDocument/2006/relationships/hyperlink" Target="https://login.consultant.ru/link/?req=doc&amp;base=LAW&amp;n=23913&amp;date=07.02.2024&amp;dst=101661&amp;field=134" TargetMode="External"/><Relationship Id="rId74" Type="http://schemas.openxmlformats.org/officeDocument/2006/relationships/hyperlink" Target="https://login.consultant.ru/link/?req=doc&amp;base=RLAW926&amp;n=293368&amp;date=07.02.2024&amp;dst=104868&amp;field=134" TargetMode="External"/><Relationship Id="rId79" Type="http://schemas.openxmlformats.org/officeDocument/2006/relationships/hyperlink" Target="https://login.consultant.ru/link/?req=doc&amp;base=LAW&amp;n=465808&amp;date=07.02.2024&amp;dst=3722&amp;field=134" TargetMode="External"/><Relationship Id="rId87" Type="http://schemas.openxmlformats.org/officeDocument/2006/relationships/hyperlink" Target="https://login.consultant.ru/link/?req=doc&amp;base=LAW&amp;n=435381&amp;date=07.02.2024&amp;dst=31&amp;field=134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login.consultant.ru/link/?req=doc&amp;base=LAW&amp;n=435381&amp;date=07.02.2024" TargetMode="External"/><Relationship Id="rId82" Type="http://schemas.openxmlformats.org/officeDocument/2006/relationships/hyperlink" Target="https://login.consultant.ru/link/?req=doc&amp;base=RLAW926&amp;n=293368&amp;date=07.02.2024&amp;dst=102779&amp;field=134" TargetMode="External"/><Relationship Id="rId90" Type="http://schemas.openxmlformats.org/officeDocument/2006/relationships/hyperlink" Target="https://login.consultant.ru/link/?req=doc&amp;base=LAW&amp;n=465808&amp;date=07.02.2024&amp;dst=3722&amp;field=134" TargetMode="External"/><Relationship Id="rId95" Type="http://schemas.openxmlformats.org/officeDocument/2006/relationships/fontTable" Target="fontTable.xml"/><Relationship Id="rId19" Type="http://schemas.openxmlformats.org/officeDocument/2006/relationships/hyperlink" Target="https://login.consultant.ru/link/?req=doc&amp;base=RLAW926&amp;n=295316&amp;date=07.02.2024&amp;dst=100985&amp;field=134" TargetMode="External"/><Relationship Id="rId14" Type="http://schemas.openxmlformats.org/officeDocument/2006/relationships/hyperlink" Target="https://login.consultant.ru/link/?req=doc&amp;base=LAW&amp;n=465808&amp;date=07.02.2024&amp;dst=103399&amp;field=134" TargetMode="External"/><Relationship Id="rId22" Type="http://schemas.openxmlformats.org/officeDocument/2006/relationships/hyperlink" Target="https://login.consultant.ru/link/?req=doc&amp;base=LAW&amp;n=465808&amp;date=07.02.2024" TargetMode="External"/><Relationship Id="rId27" Type="http://schemas.openxmlformats.org/officeDocument/2006/relationships/hyperlink" Target="https://login.consultant.ru/link/?req=doc&amp;base=LAW&amp;n=462157&amp;date=07.02.2024&amp;dst=104310&amp;field=134" TargetMode="External"/><Relationship Id="rId30" Type="http://schemas.openxmlformats.org/officeDocument/2006/relationships/hyperlink" Target="https://login.consultant.ru/link/?req=doc&amp;base=LAW&amp;n=462157&amp;date=07.02.2024&amp;dst=105121&amp;field=134" TargetMode="External"/><Relationship Id="rId35" Type="http://schemas.openxmlformats.org/officeDocument/2006/relationships/hyperlink" Target="https://login.consultant.ru/link/?req=doc&amp;base=LAW&amp;n=462157&amp;date=07.02.2024&amp;dst=101235&amp;field=134" TargetMode="External"/><Relationship Id="rId43" Type="http://schemas.openxmlformats.org/officeDocument/2006/relationships/hyperlink" Target="https://login.consultant.ru/link/?req=doc&amp;base=LAW&amp;n=462157&amp;date=07.02.2024&amp;dst=102679&amp;field=134" TargetMode="External"/><Relationship Id="rId48" Type="http://schemas.openxmlformats.org/officeDocument/2006/relationships/hyperlink" Target="https://login.consultant.ru/link/?req=doc&amp;base=LAW&amp;n=465808&amp;date=07.02.2024&amp;dst=3704&amp;field=134" TargetMode="External"/><Relationship Id="rId56" Type="http://schemas.openxmlformats.org/officeDocument/2006/relationships/hyperlink" Target="https://login.consultant.ru/link/?req=doc&amp;base=LAW&amp;n=465808&amp;date=07.02.2024&amp;dst=3704&amp;field=134" TargetMode="External"/><Relationship Id="rId64" Type="http://schemas.openxmlformats.org/officeDocument/2006/relationships/hyperlink" Target="https://login.consultant.ru/link/?req=doc&amp;base=LAW&amp;n=435381&amp;date=07.02.2024&amp;dst=31&amp;field=134" TargetMode="External"/><Relationship Id="rId69" Type="http://schemas.openxmlformats.org/officeDocument/2006/relationships/hyperlink" Target="https://login.consultant.ru/link/?req=doc&amp;base=LAW&amp;n=465808&amp;date=07.02.2024&amp;dst=3704&amp;field=134" TargetMode="External"/><Relationship Id="rId77" Type="http://schemas.openxmlformats.org/officeDocument/2006/relationships/hyperlink" Target="https://login.consultant.ru/link/?req=doc&amp;base=LAW&amp;n=465808&amp;date=07.02.2024&amp;dst=3722&amp;field=134" TargetMode="External"/><Relationship Id="rId51" Type="http://schemas.openxmlformats.org/officeDocument/2006/relationships/hyperlink" Target="https://login.consultant.ru/link/?req=doc&amp;base=LAW&amp;n=435381&amp;date=07.02.2024" TargetMode="External"/><Relationship Id="rId72" Type="http://schemas.openxmlformats.org/officeDocument/2006/relationships/hyperlink" Target="https://login.consultant.ru/link/?req=doc&amp;base=LAW&amp;n=435381&amp;date=07.02.2024" TargetMode="External"/><Relationship Id="rId80" Type="http://schemas.openxmlformats.org/officeDocument/2006/relationships/hyperlink" Target="https://login.consultant.ru/link/?req=doc&amp;base=RLAW926&amp;n=294108&amp;date=07.02.2024&amp;dst=100008&amp;field=134" TargetMode="External"/><Relationship Id="rId85" Type="http://schemas.openxmlformats.org/officeDocument/2006/relationships/hyperlink" Target="https://login.consultant.ru/link/?req=doc&amp;base=RLAW926&amp;n=295316&amp;date=07.02.2024&amp;dst=101830&amp;field=134" TargetMode="External"/><Relationship Id="rId93" Type="http://schemas.openxmlformats.org/officeDocument/2006/relationships/header" Target="header1.xml"/><Relationship Id="rId3" Type="http://schemas.openxmlformats.org/officeDocument/2006/relationships/settings" Target="settings.xml"/><Relationship Id="rId12" Type="http://schemas.openxmlformats.org/officeDocument/2006/relationships/hyperlink" Target="https://www.consultant.ru" TargetMode="External"/><Relationship Id="rId17" Type="http://schemas.openxmlformats.org/officeDocument/2006/relationships/hyperlink" Target="https://login.consultant.ru/link/?req=doc&amp;base=RLAW926&amp;n=294108&amp;date=07.02.2024&amp;dst=100006&amp;field=134" TargetMode="External"/><Relationship Id="rId25" Type="http://schemas.openxmlformats.org/officeDocument/2006/relationships/hyperlink" Target="https://login.consultant.ru/link/?req=doc&amp;base=RLAW926&amp;n=293368&amp;date=07.02.2024&amp;dst=104868&amp;field=134" TargetMode="External"/><Relationship Id="rId33" Type="http://schemas.openxmlformats.org/officeDocument/2006/relationships/hyperlink" Target="https://login.consultant.ru/link/?req=doc&amp;base=LAW&amp;n=462157&amp;date=07.02.2024&amp;dst=101195&amp;field=134" TargetMode="External"/><Relationship Id="rId38" Type="http://schemas.openxmlformats.org/officeDocument/2006/relationships/hyperlink" Target="https://login.consultant.ru/link/?req=doc&amp;base=LAW&amp;n=462157&amp;date=07.02.2024&amp;dst=105734&amp;field=134" TargetMode="External"/><Relationship Id="rId46" Type="http://schemas.openxmlformats.org/officeDocument/2006/relationships/hyperlink" Target="https://login.consultant.ru/link/?req=doc&amp;base=LAW&amp;n=465808&amp;date=07.02.2024&amp;dst=3704&amp;field=134" TargetMode="External"/><Relationship Id="rId59" Type="http://schemas.openxmlformats.org/officeDocument/2006/relationships/hyperlink" Target="https://login.consultant.ru/link/?req=doc&amp;base=LAW&amp;n=465808&amp;date=07.02.2024&amp;dst=3722&amp;field=134" TargetMode="External"/><Relationship Id="rId67" Type="http://schemas.openxmlformats.org/officeDocument/2006/relationships/hyperlink" Target="https://login.consultant.ru/link/?req=doc&amp;base=LAW&amp;n=465808&amp;date=07.02.2024&amp;dst=3704&amp;field=134" TargetMode="External"/><Relationship Id="rId20" Type="http://schemas.openxmlformats.org/officeDocument/2006/relationships/hyperlink" Target="https://login.consultant.ru/link/?req=doc&amp;base=RLAW926&amp;n=295316&amp;date=07.02.2024&amp;dst=101232&amp;field=134" TargetMode="External"/><Relationship Id="rId41" Type="http://schemas.openxmlformats.org/officeDocument/2006/relationships/hyperlink" Target="https://login.consultant.ru/link/?req=doc&amp;base=LAW&amp;n=462157&amp;date=07.02.2024&amp;dst=101704&amp;field=134" TargetMode="External"/><Relationship Id="rId54" Type="http://schemas.openxmlformats.org/officeDocument/2006/relationships/hyperlink" Target="https://login.consultant.ru/link/?req=doc&amp;base=LAW&amp;n=462157&amp;date=07.02.2024" TargetMode="External"/><Relationship Id="rId62" Type="http://schemas.openxmlformats.org/officeDocument/2006/relationships/hyperlink" Target="https://login.consultant.ru/link/?req=doc&amp;base=RLAW926&amp;n=293913&amp;date=07.02.2024" TargetMode="External"/><Relationship Id="rId70" Type="http://schemas.openxmlformats.org/officeDocument/2006/relationships/hyperlink" Target="https://login.consultant.ru/link/?req=doc&amp;base=LAW&amp;n=465808&amp;date=07.02.2024&amp;dst=3722&amp;field=134" TargetMode="External"/><Relationship Id="rId75" Type="http://schemas.openxmlformats.org/officeDocument/2006/relationships/hyperlink" Target="https://login.consultant.ru/link/?req=doc&amp;base=LAW&amp;n=435381&amp;date=07.02.2024&amp;dst=31&amp;field=134" TargetMode="External"/><Relationship Id="rId83" Type="http://schemas.openxmlformats.org/officeDocument/2006/relationships/hyperlink" Target="https://login.consultant.ru/link/?req=doc&amp;base=LAW&amp;n=435815&amp;date=07.02.2024" TargetMode="External"/><Relationship Id="rId88" Type="http://schemas.openxmlformats.org/officeDocument/2006/relationships/hyperlink" Target="https://login.consultant.ru/link/?req=doc&amp;base=RLAW926&amp;n=295316&amp;date=07.02.2024&amp;dst=101830&amp;field=134" TargetMode="External"/><Relationship Id="rId91" Type="http://schemas.openxmlformats.org/officeDocument/2006/relationships/hyperlink" Target="https://login.consultant.ru/link/?req=doc&amp;base=LAW&amp;n=465808&amp;date=07.02.2024&amp;dst=3704&amp;field=134" TargetMode="External"/><Relationship Id="rId9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435381&amp;date=07.02.2024&amp;dst=10&amp;field=134" TargetMode="External"/><Relationship Id="rId23" Type="http://schemas.openxmlformats.org/officeDocument/2006/relationships/hyperlink" Target="https://login.consultant.ru/link/?req=doc&amp;base=LAW&amp;n=435381&amp;date=07.02.2024" TargetMode="External"/><Relationship Id="rId28" Type="http://schemas.openxmlformats.org/officeDocument/2006/relationships/hyperlink" Target="https://login.consultant.ru/link/?req=doc&amp;base=LAW&amp;n=462157&amp;date=07.02.2024&amp;dst=104314&amp;field=134" TargetMode="External"/><Relationship Id="rId36" Type="http://schemas.openxmlformats.org/officeDocument/2006/relationships/hyperlink" Target="https://login.consultant.ru/link/?req=doc&amp;base=LAW&amp;n=462157&amp;date=07.02.2024&amp;dst=101251&amp;field=134" TargetMode="External"/><Relationship Id="rId49" Type="http://schemas.openxmlformats.org/officeDocument/2006/relationships/hyperlink" Target="https://login.consultant.ru/link/?req=doc&amp;base=LAW&amp;n=465808&amp;date=07.02.2024&amp;dst=3722&amp;field=134" TargetMode="External"/><Relationship Id="rId57" Type="http://schemas.openxmlformats.org/officeDocument/2006/relationships/hyperlink" Target="https://login.consultant.ru/link/?req=doc&amp;base=LAW&amp;n=465808&amp;date=07.02.2024&amp;dst=3722&amp;field=134" TargetMode="External"/><Relationship Id="rId10" Type="http://schemas.openxmlformats.org/officeDocument/2006/relationships/image" Target="media/image10.png"/><Relationship Id="rId31" Type="http://schemas.openxmlformats.org/officeDocument/2006/relationships/hyperlink" Target="https://login.consultant.ru/link/?req=doc&amp;base=LAW&amp;n=462157&amp;date=07.02.2024&amp;dst=105133&amp;field=134" TargetMode="External"/><Relationship Id="rId44" Type="http://schemas.openxmlformats.org/officeDocument/2006/relationships/hyperlink" Target="https://login.consultant.ru/link/?req=doc&amp;base=LAW&amp;n=462157&amp;date=07.02.2024&amp;dst=105405&amp;field=134" TargetMode="External"/><Relationship Id="rId52" Type="http://schemas.openxmlformats.org/officeDocument/2006/relationships/hyperlink" Target="https://login.consultant.ru/link/?req=doc&amp;base=RLAW926&amp;n=293913&amp;date=07.02.2024" TargetMode="External"/><Relationship Id="rId60" Type="http://schemas.openxmlformats.org/officeDocument/2006/relationships/hyperlink" Target="https://login.consultant.ru/link/?req=doc&amp;base=LAW&amp;n=465808&amp;date=07.02.2024" TargetMode="External"/><Relationship Id="rId65" Type="http://schemas.openxmlformats.org/officeDocument/2006/relationships/hyperlink" Target="https://login.consultant.ru/link/?req=doc&amp;base=LAW&amp;n=464169&amp;date=07.02.2024&amp;dst=100019&amp;field=134" TargetMode="External"/><Relationship Id="rId73" Type="http://schemas.openxmlformats.org/officeDocument/2006/relationships/hyperlink" Target="https://login.consultant.ru/link/?req=doc&amp;base=RLAW926&amp;n=293913&amp;date=07.02.2024" TargetMode="External"/><Relationship Id="rId78" Type="http://schemas.openxmlformats.org/officeDocument/2006/relationships/hyperlink" Target="https://login.consultant.ru/link/?req=doc&amp;base=LAW&amp;n=465808&amp;date=07.02.2024&amp;dst=3704&amp;field=134" TargetMode="External"/><Relationship Id="rId81" Type="http://schemas.openxmlformats.org/officeDocument/2006/relationships/hyperlink" Target="https://login.consultant.ru/link/?req=doc&amp;base=LAW&amp;n=465808&amp;date=07.02.2024&amp;dst=103395&amp;field=134" TargetMode="External"/><Relationship Id="rId86" Type="http://schemas.openxmlformats.org/officeDocument/2006/relationships/hyperlink" Target="https://login.consultant.ru/link/?req=doc&amp;base=RLAW926&amp;n=287919&amp;date=07.02.2024&amp;dst=100009&amp;field=134" TargetMode="External"/><Relationship Id="rId94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  <a:font script="Jpan" typeface="пј­пјі г‚ґг‚·гѓѓг‚Ї"/>
        <a:font script="Hang" typeface="л§‘мќЂ кі л”•"/>
        <a:font script="Hans" typeface="е®‹дЅ“"/>
        <a:font script="Hant" typeface="ж–°зґ°жЋй«”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Arial"/>
        <a:cs typeface="Arial"/>
        <a:font script="Jpan" typeface="пј­пјі жЋжњќ"/>
        <a:font script="Hang" typeface="л§‘мќЂ кі л”•"/>
        <a:font script="Hans" typeface="е®‹дЅ“"/>
        <a:font script="Hant" typeface="ж–°зґ°жЋй«”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51</Pages>
  <Words>26169</Words>
  <Characters>149166</Characters>
  <Application>Microsoft Office Word</Application>
  <DocSecurity>0</DocSecurity>
  <Lines>1243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Деппромышленности Югры от 03.04.2023 N 6-нп(ред. от 18.12.2023)&amp;quot;Об утверждении Порядков предоставления субсидий юридическим лицам, индивидуальным предпринимателям на возмещение части затрат в сфере туризма&amp;quot;(вместе с &amp;quot;Порядком предост</vt:lpstr>
    </vt:vector>
  </TitlesOfParts>
  <Company/>
  <LinksUpToDate>false</LinksUpToDate>
  <CharactersWithSpaces>174986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Деппромышленности Югры от 03.04.2023 N 6-нп(ред. от 18.12.2023)&amp;quot;Об утверждении Порядков предоставления субсидий юридическим лицам, индивидуальным предпринимателям на возмещение части затрат в сфере туризма&amp;quot;(вместе с &amp;quot;Порядком предоставления субсидии юридическим лицам (за исключением государственных (муниципальных) учреждений), индивидуальным предпринимателям на возмещение части затрат на реализацию проектов в сфере внутреннего и въездного туризма&amp;quot;, &amp;quot;Порядком предоставления субсидии юридическим лиц</dc:title>
  <dc:creator>Харитончик Татьяна Борисовна</dc:creator>
  <cp:lastModifiedBy>Харитончик Татьяна Борисовна</cp:lastModifiedBy>
  <cp:revision>2</cp:revision>
  <dcterms:created xsi:type="dcterms:W3CDTF">2024-05-17T04:11:00Z</dcterms:created>
  <dcterms:modified xsi:type="dcterms:W3CDTF">2024-05-17T04:11:00Z</dcterms:modified>
</cp:coreProperties>
</file>